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9D" w:rsidRPr="00643AC9" w:rsidRDefault="000E4C4F" w:rsidP="003A0D9E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bookmarkStart w:id="0" w:name="_GoBack"/>
      <w:bookmarkEnd w:id="0"/>
      <w:r w:rsidRPr="00643AC9">
        <w:rPr>
          <w:rFonts w:ascii="Tahoma" w:hAnsi="Tahoma" w:cs="Tahoma"/>
          <w:b/>
          <w:sz w:val="28"/>
          <w:szCs w:val="28"/>
          <w:u w:val="single"/>
        </w:rPr>
        <w:t xml:space="preserve">A </w:t>
      </w:r>
      <w:r w:rsidR="001B2A7D">
        <w:rPr>
          <w:rFonts w:ascii="Tahoma" w:hAnsi="Tahoma" w:cs="Tahoma"/>
          <w:b/>
          <w:sz w:val="28"/>
          <w:szCs w:val="28"/>
          <w:u w:val="single"/>
        </w:rPr>
        <w:t xml:space="preserve">BRIEF </w:t>
      </w:r>
      <w:r w:rsidRPr="00643AC9">
        <w:rPr>
          <w:rFonts w:ascii="Tahoma" w:hAnsi="Tahoma" w:cs="Tahoma"/>
          <w:b/>
          <w:sz w:val="28"/>
          <w:szCs w:val="28"/>
          <w:u w:val="single"/>
        </w:rPr>
        <w:t>S</w:t>
      </w:r>
      <w:r w:rsidR="00690B4F">
        <w:rPr>
          <w:rFonts w:ascii="Tahoma" w:hAnsi="Tahoma" w:cs="Tahoma"/>
          <w:b/>
          <w:sz w:val="28"/>
          <w:szCs w:val="28"/>
          <w:u w:val="single"/>
        </w:rPr>
        <w:t>TATEMENT DELIVERED BY HON.YAW OSAFO-</w:t>
      </w:r>
      <w:r w:rsidR="00522376" w:rsidRPr="00643AC9">
        <w:rPr>
          <w:rFonts w:ascii="Tahoma" w:hAnsi="Tahoma" w:cs="Tahoma"/>
          <w:b/>
          <w:sz w:val="28"/>
          <w:szCs w:val="28"/>
          <w:u w:val="single"/>
        </w:rPr>
        <w:t xml:space="preserve">MAAFO, </w:t>
      </w:r>
      <w:r w:rsidR="00643AC9" w:rsidRPr="00643AC9">
        <w:rPr>
          <w:rFonts w:ascii="Tahoma" w:hAnsi="Tahoma" w:cs="Tahoma"/>
          <w:b/>
          <w:sz w:val="28"/>
          <w:szCs w:val="28"/>
          <w:u w:val="single"/>
        </w:rPr>
        <w:t xml:space="preserve">SENIOR PRESIDENTIAL ADVISOR, </w:t>
      </w:r>
      <w:r w:rsidR="00DF20AF">
        <w:rPr>
          <w:rFonts w:ascii="Tahoma" w:hAnsi="Tahoma" w:cs="Tahoma"/>
          <w:b/>
          <w:sz w:val="28"/>
          <w:szCs w:val="28"/>
          <w:u w:val="single"/>
        </w:rPr>
        <w:t xml:space="preserve">OFFICE OF THE PRESIDENT </w:t>
      </w:r>
      <w:r w:rsidR="00522376" w:rsidRPr="00643AC9">
        <w:rPr>
          <w:rFonts w:ascii="Tahoma" w:hAnsi="Tahoma" w:cs="Tahoma"/>
          <w:b/>
          <w:sz w:val="28"/>
          <w:szCs w:val="28"/>
          <w:u w:val="single"/>
        </w:rPr>
        <w:t xml:space="preserve">AT THE </w:t>
      </w:r>
      <w:r w:rsidR="00243591">
        <w:rPr>
          <w:rFonts w:ascii="Tahoma" w:hAnsi="Tahoma" w:cs="Tahoma"/>
          <w:b/>
          <w:sz w:val="28"/>
          <w:szCs w:val="28"/>
          <w:u w:val="single"/>
        </w:rPr>
        <w:t>NATIONAL STAKEHOLDER CONSULTATIVE MEETING FOR THE DEVELOPMENT OF GHANA’S OPEN GOVERNMENT PARTNERSHIP 4</w:t>
      </w:r>
      <w:r w:rsidR="00243591" w:rsidRPr="00243591">
        <w:rPr>
          <w:rFonts w:ascii="Tahoma" w:hAnsi="Tahoma" w:cs="Tahoma"/>
          <w:b/>
          <w:sz w:val="28"/>
          <w:szCs w:val="28"/>
          <w:u w:val="single"/>
          <w:vertAlign w:val="superscript"/>
        </w:rPr>
        <w:t>TH</w:t>
      </w:r>
      <w:r w:rsidR="00243591">
        <w:rPr>
          <w:rFonts w:ascii="Tahoma" w:hAnsi="Tahoma" w:cs="Tahoma"/>
          <w:b/>
          <w:sz w:val="28"/>
          <w:szCs w:val="28"/>
          <w:u w:val="single"/>
        </w:rPr>
        <w:t xml:space="preserve"> NATIONAL ACTION PLAN AT </w:t>
      </w:r>
      <w:r w:rsidR="00522376" w:rsidRPr="00643AC9">
        <w:rPr>
          <w:rFonts w:ascii="Tahoma" w:hAnsi="Tahoma" w:cs="Tahoma"/>
          <w:b/>
          <w:sz w:val="28"/>
          <w:szCs w:val="28"/>
          <w:u w:val="single"/>
        </w:rPr>
        <w:t>T</w:t>
      </w:r>
      <w:r w:rsidR="00DF20AF">
        <w:rPr>
          <w:rFonts w:ascii="Tahoma" w:hAnsi="Tahoma" w:cs="Tahoma"/>
          <w:b/>
          <w:sz w:val="28"/>
          <w:szCs w:val="28"/>
          <w:u w:val="single"/>
        </w:rPr>
        <w:t xml:space="preserve">OMREIK </w:t>
      </w:r>
      <w:r w:rsidR="00522376" w:rsidRPr="00643AC9">
        <w:rPr>
          <w:rFonts w:ascii="Tahoma" w:hAnsi="Tahoma" w:cs="Tahoma"/>
          <w:b/>
          <w:sz w:val="28"/>
          <w:szCs w:val="28"/>
          <w:u w:val="single"/>
        </w:rPr>
        <w:t>HOTEL ON</w:t>
      </w:r>
      <w:r w:rsidR="00DF20AF">
        <w:rPr>
          <w:rFonts w:ascii="Tahoma" w:hAnsi="Tahoma" w:cs="Tahoma"/>
          <w:b/>
          <w:sz w:val="28"/>
          <w:szCs w:val="28"/>
          <w:u w:val="single"/>
        </w:rPr>
        <w:t xml:space="preserve"> 19</w:t>
      </w:r>
      <w:r w:rsidR="00DF20AF" w:rsidRPr="00DF20AF">
        <w:rPr>
          <w:rFonts w:ascii="Tahoma" w:hAnsi="Tahoma" w:cs="Tahoma"/>
          <w:b/>
          <w:sz w:val="28"/>
          <w:szCs w:val="28"/>
          <w:u w:val="single"/>
          <w:vertAlign w:val="superscript"/>
        </w:rPr>
        <w:t>TH</w:t>
      </w:r>
      <w:r w:rsidR="00DF20AF">
        <w:rPr>
          <w:rFonts w:ascii="Tahoma" w:hAnsi="Tahoma" w:cs="Tahoma"/>
          <w:b/>
          <w:sz w:val="28"/>
          <w:szCs w:val="28"/>
          <w:u w:val="single"/>
        </w:rPr>
        <w:t xml:space="preserve"> MAY, </w:t>
      </w:r>
      <w:r w:rsidR="00522376" w:rsidRPr="00643AC9">
        <w:rPr>
          <w:rFonts w:ascii="Tahoma" w:hAnsi="Tahoma" w:cs="Tahoma"/>
          <w:b/>
          <w:sz w:val="28"/>
          <w:szCs w:val="28"/>
          <w:u w:val="single"/>
        </w:rPr>
        <w:t>2021</w:t>
      </w:r>
    </w:p>
    <w:p w:rsidR="00643AC9" w:rsidRPr="00643AC9" w:rsidRDefault="00643AC9" w:rsidP="00584902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0E4C4F" w:rsidRPr="00643AC9" w:rsidRDefault="000E4C4F" w:rsidP="00584902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643AC9">
        <w:rPr>
          <w:rFonts w:ascii="Tahoma" w:hAnsi="Tahoma" w:cs="Tahoma"/>
          <w:b/>
          <w:sz w:val="24"/>
          <w:szCs w:val="24"/>
        </w:rPr>
        <w:t>Heads and Representatives of MDAs</w:t>
      </w:r>
      <w:r w:rsidR="00643AC9" w:rsidRPr="00643AC9">
        <w:rPr>
          <w:rFonts w:ascii="Tahoma" w:hAnsi="Tahoma" w:cs="Tahoma"/>
          <w:b/>
          <w:sz w:val="24"/>
          <w:szCs w:val="24"/>
        </w:rPr>
        <w:t xml:space="preserve"> and MMDAs</w:t>
      </w:r>
    </w:p>
    <w:p w:rsidR="008E6787" w:rsidRPr="00643AC9" w:rsidRDefault="008E6787" w:rsidP="00584902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643AC9">
        <w:rPr>
          <w:rFonts w:ascii="Tahoma" w:hAnsi="Tahoma" w:cs="Tahoma"/>
          <w:b/>
          <w:sz w:val="24"/>
          <w:szCs w:val="24"/>
        </w:rPr>
        <w:t xml:space="preserve">Representatives of Civil </w:t>
      </w:r>
      <w:r w:rsidR="00643AC9" w:rsidRPr="00643AC9">
        <w:rPr>
          <w:rFonts w:ascii="Tahoma" w:hAnsi="Tahoma" w:cs="Tahoma"/>
          <w:b/>
          <w:sz w:val="24"/>
          <w:szCs w:val="24"/>
        </w:rPr>
        <w:t>Society O</w:t>
      </w:r>
      <w:r w:rsidRPr="00643AC9">
        <w:rPr>
          <w:rFonts w:ascii="Tahoma" w:hAnsi="Tahoma" w:cs="Tahoma"/>
          <w:b/>
          <w:sz w:val="24"/>
          <w:szCs w:val="24"/>
        </w:rPr>
        <w:t>rganizations</w:t>
      </w:r>
    </w:p>
    <w:p w:rsidR="00643AC9" w:rsidRDefault="00643AC9" w:rsidP="00584902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643AC9">
        <w:rPr>
          <w:rFonts w:ascii="Tahoma" w:hAnsi="Tahoma" w:cs="Tahoma"/>
          <w:b/>
          <w:sz w:val="24"/>
          <w:szCs w:val="24"/>
        </w:rPr>
        <w:t>Representatives of Private Sector Organizations</w:t>
      </w:r>
    </w:p>
    <w:p w:rsidR="00DF20AF" w:rsidRPr="00643AC9" w:rsidRDefault="00DF20AF" w:rsidP="00584902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Representatives from Academia</w:t>
      </w:r>
    </w:p>
    <w:p w:rsidR="008E6787" w:rsidRDefault="008E6787" w:rsidP="00584902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643AC9">
        <w:rPr>
          <w:rFonts w:ascii="Tahoma" w:hAnsi="Tahoma" w:cs="Tahoma"/>
          <w:b/>
          <w:sz w:val="24"/>
          <w:szCs w:val="24"/>
        </w:rPr>
        <w:t>Invited Guests</w:t>
      </w:r>
      <w:r w:rsidR="00522376" w:rsidRPr="00643AC9">
        <w:rPr>
          <w:rFonts w:ascii="Tahoma" w:hAnsi="Tahoma" w:cs="Tahoma"/>
          <w:b/>
          <w:sz w:val="24"/>
          <w:szCs w:val="24"/>
        </w:rPr>
        <w:t>,</w:t>
      </w:r>
      <w:r w:rsidRPr="00643AC9">
        <w:rPr>
          <w:rFonts w:ascii="Tahoma" w:hAnsi="Tahoma" w:cs="Tahoma"/>
          <w:b/>
          <w:sz w:val="24"/>
          <w:szCs w:val="24"/>
        </w:rPr>
        <w:t xml:space="preserve"> Ladies and Gentlemen</w:t>
      </w:r>
    </w:p>
    <w:p w:rsidR="00643AC9" w:rsidRPr="00643AC9" w:rsidRDefault="00643AC9" w:rsidP="00584902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643AC9" w:rsidRDefault="00643AC9" w:rsidP="00584902">
      <w:pPr>
        <w:spacing w:line="360" w:lineRule="auto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I</w:t>
      </w:r>
      <w:r w:rsidRPr="00643AC9">
        <w:rPr>
          <w:rFonts w:ascii="Tahoma" w:eastAsia="Calibri" w:hAnsi="Tahoma" w:cs="Tahoma"/>
          <w:sz w:val="24"/>
          <w:szCs w:val="24"/>
        </w:rPr>
        <w:t xml:space="preserve">t is with great pleasure that I </w:t>
      </w:r>
      <w:r w:rsidR="00311B74">
        <w:rPr>
          <w:rFonts w:ascii="Tahoma" w:eastAsia="Calibri" w:hAnsi="Tahoma" w:cs="Tahoma"/>
          <w:sz w:val="24"/>
          <w:szCs w:val="24"/>
        </w:rPr>
        <w:t xml:space="preserve">open </w:t>
      </w:r>
      <w:r w:rsidRPr="00643AC9">
        <w:rPr>
          <w:rFonts w:ascii="Tahoma" w:eastAsia="Calibri" w:hAnsi="Tahoma" w:cs="Tahoma"/>
          <w:sz w:val="24"/>
          <w:szCs w:val="24"/>
        </w:rPr>
        <w:t xml:space="preserve">this all important </w:t>
      </w:r>
      <w:r w:rsidR="00311B74">
        <w:rPr>
          <w:rFonts w:ascii="Tahoma" w:eastAsia="Calibri" w:hAnsi="Tahoma" w:cs="Tahoma"/>
          <w:sz w:val="24"/>
          <w:szCs w:val="24"/>
        </w:rPr>
        <w:t xml:space="preserve">National </w:t>
      </w:r>
      <w:r>
        <w:rPr>
          <w:rFonts w:ascii="Tahoma" w:eastAsia="Calibri" w:hAnsi="Tahoma" w:cs="Tahoma"/>
          <w:sz w:val="24"/>
          <w:szCs w:val="24"/>
        </w:rPr>
        <w:t xml:space="preserve">Stakeholder Consultative </w:t>
      </w:r>
      <w:r w:rsidRPr="00643AC9">
        <w:rPr>
          <w:rFonts w:ascii="Tahoma" w:eastAsia="Calibri" w:hAnsi="Tahoma" w:cs="Tahoma"/>
          <w:sz w:val="24"/>
          <w:szCs w:val="24"/>
        </w:rPr>
        <w:t xml:space="preserve">meeting </w:t>
      </w:r>
      <w:r>
        <w:rPr>
          <w:rFonts w:ascii="Tahoma" w:eastAsia="Calibri" w:hAnsi="Tahoma" w:cs="Tahoma"/>
          <w:sz w:val="24"/>
          <w:szCs w:val="24"/>
        </w:rPr>
        <w:t>being organized by the Public Sector Reform Secretariat</w:t>
      </w:r>
      <w:r w:rsidR="00DF20AF">
        <w:rPr>
          <w:rFonts w:ascii="Tahoma" w:eastAsia="Calibri" w:hAnsi="Tahoma" w:cs="Tahoma"/>
          <w:sz w:val="24"/>
          <w:szCs w:val="24"/>
        </w:rPr>
        <w:t>, Office of the President</w:t>
      </w:r>
      <w:r w:rsidR="00F81EA4">
        <w:rPr>
          <w:rFonts w:ascii="Tahoma" w:eastAsia="Calibri" w:hAnsi="Tahoma" w:cs="Tahoma"/>
          <w:sz w:val="24"/>
          <w:szCs w:val="24"/>
        </w:rPr>
        <w:t>,</w:t>
      </w:r>
      <w:r w:rsidR="00DF20AF">
        <w:rPr>
          <w:rFonts w:ascii="Tahoma" w:eastAsia="Calibri" w:hAnsi="Tahoma" w:cs="Tahoma"/>
          <w:sz w:val="24"/>
          <w:szCs w:val="24"/>
        </w:rPr>
        <w:t xml:space="preserve"> in</w:t>
      </w:r>
      <w:r>
        <w:rPr>
          <w:rFonts w:ascii="Tahoma" w:eastAsia="Calibri" w:hAnsi="Tahoma" w:cs="Tahoma"/>
          <w:sz w:val="24"/>
          <w:szCs w:val="24"/>
        </w:rPr>
        <w:t xml:space="preserve"> collaboration with the Ghana Integrity Initiative and the</w:t>
      </w:r>
      <w:r w:rsidR="00F81EA4">
        <w:rPr>
          <w:rFonts w:ascii="Tahoma" w:eastAsia="Calibri" w:hAnsi="Tahoma" w:cs="Tahoma"/>
          <w:sz w:val="24"/>
          <w:szCs w:val="24"/>
        </w:rPr>
        <w:t xml:space="preserve"> Steering Committee of the</w:t>
      </w:r>
      <w:r>
        <w:rPr>
          <w:rFonts w:ascii="Tahoma" w:eastAsia="Calibri" w:hAnsi="Tahoma" w:cs="Tahoma"/>
          <w:sz w:val="24"/>
          <w:szCs w:val="24"/>
        </w:rPr>
        <w:t xml:space="preserve"> National Open Government Partnership</w:t>
      </w:r>
      <w:r w:rsidR="00AF3B60">
        <w:rPr>
          <w:rFonts w:ascii="Tahoma" w:eastAsia="Calibri" w:hAnsi="Tahoma" w:cs="Tahoma"/>
          <w:sz w:val="24"/>
          <w:szCs w:val="24"/>
        </w:rPr>
        <w:t xml:space="preserve"> (OGP)</w:t>
      </w:r>
      <w:r>
        <w:rPr>
          <w:rFonts w:ascii="Tahoma" w:eastAsia="Calibri" w:hAnsi="Tahoma" w:cs="Tahoma"/>
          <w:sz w:val="24"/>
          <w:szCs w:val="24"/>
        </w:rPr>
        <w:t xml:space="preserve"> Initiative.</w:t>
      </w:r>
    </w:p>
    <w:p w:rsidR="00522376" w:rsidRDefault="00AF3B60" w:rsidP="00584902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DF20AF">
        <w:rPr>
          <w:rFonts w:ascii="Tahoma" w:hAnsi="Tahoma" w:cs="Tahoma"/>
          <w:b/>
          <w:sz w:val="24"/>
          <w:szCs w:val="24"/>
        </w:rPr>
        <w:t>Ladies and Gentlemen</w:t>
      </w:r>
      <w:r w:rsidR="00A04C97" w:rsidRPr="00643AC9">
        <w:rPr>
          <w:rFonts w:ascii="Tahoma" w:hAnsi="Tahoma" w:cs="Tahoma"/>
          <w:sz w:val="24"/>
          <w:szCs w:val="24"/>
        </w:rPr>
        <w:t>, t</w:t>
      </w:r>
      <w:r w:rsidR="000F39B0" w:rsidRPr="00643AC9">
        <w:rPr>
          <w:rFonts w:ascii="Tahoma" w:hAnsi="Tahoma" w:cs="Tahoma"/>
          <w:sz w:val="24"/>
          <w:szCs w:val="24"/>
        </w:rPr>
        <w:t>he O</w:t>
      </w:r>
      <w:r>
        <w:rPr>
          <w:rFonts w:ascii="Tahoma" w:hAnsi="Tahoma" w:cs="Tahoma"/>
          <w:sz w:val="24"/>
          <w:szCs w:val="24"/>
        </w:rPr>
        <w:t xml:space="preserve">pen </w:t>
      </w:r>
      <w:r w:rsidR="000F39B0" w:rsidRPr="00643AC9"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z w:val="24"/>
          <w:szCs w:val="24"/>
        </w:rPr>
        <w:t xml:space="preserve">overnment </w:t>
      </w:r>
      <w:r w:rsidR="000F39B0" w:rsidRPr="00643AC9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artnership</w:t>
      </w:r>
      <w:r w:rsidR="009D32A7">
        <w:rPr>
          <w:rFonts w:ascii="Tahoma" w:hAnsi="Tahoma" w:cs="Tahoma"/>
          <w:sz w:val="24"/>
          <w:szCs w:val="24"/>
        </w:rPr>
        <w:t xml:space="preserve"> is </w:t>
      </w:r>
      <w:r w:rsidR="009D32A7" w:rsidRPr="00643AC9">
        <w:rPr>
          <w:rFonts w:ascii="Tahoma" w:hAnsi="Tahoma" w:cs="Tahoma"/>
          <w:sz w:val="24"/>
          <w:szCs w:val="24"/>
        </w:rPr>
        <w:t xml:space="preserve">a global initiative </w:t>
      </w:r>
      <w:r w:rsidR="009D32A7">
        <w:rPr>
          <w:rFonts w:ascii="Tahoma" w:hAnsi="Tahoma" w:cs="Tahoma"/>
          <w:sz w:val="24"/>
          <w:szCs w:val="24"/>
        </w:rPr>
        <w:t>that brings government leaders and civil society advocates together. It is aimed</w:t>
      </w:r>
      <w:r w:rsidR="000F39B0" w:rsidRPr="00643AC9">
        <w:rPr>
          <w:rFonts w:ascii="Tahoma" w:hAnsi="Tahoma" w:cs="Tahoma"/>
          <w:sz w:val="24"/>
          <w:szCs w:val="24"/>
        </w:rPr>
        <w:t xml:space="preserve"> at promoting transparency, empower</w:t>
      </w:r>
      <w:r>
        <w:rPr>
          <w:rFonts w:ascii="Tahoma" w:hAnsi="Tahoma" w:cs="Tahoma"/>
          <w:sz w:val="24"/>
          <w:szCs w:val="24"/>
        </w:rPr>
        <w:t>ing</w:t>
      </w:r>
      <w:r w:rsidR="000F39B0" w:rsidRPr="00643AC9">
        <w:rPr>
          <w:rFonts w:ascii="Tahoma" w:hAnsi="Tahoma" w:cs="Tahoma"/>
          <w:sz w:val="24"/>
          <w:szCs w:val="24"/>
        </w:rPr>
        <w:t xml:space="preserve"> citizens, fight</w:t>
      </w:r>
      <w:r>
        <w:rPr>
          <w:rFonts w:ascii="Tahoma" w:hAnsi="Tahoma" w:cs="Tahoma"/>
          <w:sz w:val="24"/>
          <w:szCs w:val="24"/>
        </w:rPr>
        <w:t>ing</w:t>
      </w:r>
      <w:r w:rsidR="000F39B0" w:rsidRPr="00643AC9">
        <w:rPr>
          <w:rFonts w:ascii="Tahoma" w:hAnsi="Tahoma" w:cs="Tahoma"/>
          <w:sz w:val="24"/>
          <w:szCs w:val="24"/>
        </w:rPr>
        <w:t xml:space="preserve"> corruption and encourag</w:t>
      </w:r>
      <w:r>
        <w:rPr>
          <w:rFonts w:ascii="Tahoma" w:hAnsi="Tahoma" w:cs="Tahoma"/>
          <w:sz w:val="24"/>
          <w:szCs w:val="24"/>
        </w:rPr>
        <w:t>ing the</w:t>
      </w:r>
      <w:r w:rsidR="000F39B0" w:rsidRPr="00643AC9">
        <w:rPr>
          <w:rFonts w:ascii="Tahoma" w:hAnsi="Tahoma" w:cs="Tahoma"/>
          <w:sz w:val="24"/>
          <w:szCs w:val="24"/>
        </w:rPr>
        <w:t xml:space="preserve"> use of new technologies to improve governance. In September 2011, Ghana </w:t>
      </w:r>
      <w:r>
        <w:rPr>
          <w:rFonts w:ascii="Tahoma" w:hAnsi="Tahoma" w:cs="Tahoma"/>
          <w:sz w:val="24"/>
          <w:szCs w:val="24"/>
        </w:rPr>
        <w:t xml:space="preserve">signed </w:t>
      </w:r>
      <w:r w:rsidR="000F39B0" w:rsidRPr="00643AC9">
        <w:rPr>
          <w:rFonts w:ascii="Tahoma" w:hAnsi="Tahoma" w:cs="Tahoma"/>
          <w:sz w:val="24"/>
          <w:szCs w:val="24"/>
        </w:rPr>
        <w:t>onto the OGP</w:t>
      </w:r>
      <w:r w:rsidR="009D32A7">
        <w:rPr>
          <w:rFonts w:ascii="Tahoma" w:hAnsi="Tahoma" w:cs="Tahoma"/>
          <w:sz w:val="24"/>
          <w:szCs w:val="24"/>
        </w:rPr>
        <w:t xml:space="preserve"> and</w:t>
      </w:r>
      <w:r w:rsidR="00643DD9">
        <w:rPr>
          <w:rFonts w:ascii="Tahoma" w:hAnsi="Tahoma" w:cs="Tahoma"/>
          <w:sz w:val="24"/>
          <w:szCs w:val="24"/>
        </w:rPr>
        <w:t>,</w:t>
      </w:r>
      <w:r w:rsidR="009D32A7">
        <w:rPr>
          <w:rFonts w:ascii="Tahoma" w:hAnsi="Tahoma" w:cs="Tahoma"/>
          <w:sz w:val="24"/>
          <w:szCs w:val="24"/>
        </w:rPr>
        <w:t xml:space="preserve"> in fulfillment of the requirement for member countries to develop and implement Action Plans every two years, </w:t>
      </w:r>
      <w:r w:rsidR="000F39B0" w:rsidRPr="00643AC9">
        <w:rPr>
          <w:rFonts w:ascii="Tahoma" w:hAnsi="Tahoma" w:cs="Tahoma"/>
          <w:sz w:val="24"/>
          <w:szCs w:val="24"/>
        </w:rPr>
        <w:t>Ghana develop</w:t>
      </w:r>
      <w:r w:rsidR="009D32A7">
        <w:rPr>
          <w:rFonts w:ascii="Tahoma" w:hAnsi="Tahoma" w:cs="Tahoma"/>
          <w:sz w:val="24"/>
          <w:szCs w:val="24"/>
        </w:rPr>
        <w:t>ed</w:t>
      </w:r>
      <w:r w:rsidR="00522376" w:rsidRPr="00643AC9">
        <w:rPr>
          <w:rFonts w:ascii="Tahoma" w:hAnsi="Tahoma" w:cs="Tahoma"/>
          <w:sz w:val="24"/>
          <w:szCs w:val="24"/>
        </w:rPr>
        <w:t xml:space="preserve"> and implement</w:t>
      </w:r>
      <w:r w:rsidR="009D32A7">
        <w:rPr>
          <w:rFonts w:ascii="Tahoma" w:hAnsi="Tahoma" w:cs="Tahoma"/>
          <w:sz w:val="24"/>
          <w:szCs w:val="24"/>
        </w:rPr>
        <w:t>ed</w:t>
      </w:r>
      <w:r w:rsidR="000F39B0" w:rsidRPr="00643AC9">
        <w:rPr>
          <w:rFonts w:ascii="Tahoma" w:hAnsi="Tahoma" w:cs="Tahoma"/>
          <w:sz w:val="24"/>
          <w:szCs w:val="24"/>
        </w:rPr>
        <w:t xml:space="preserve"> its OGP National Action Plan</w:t>
      </w:r>
      <w:r w:rsidR="00522376" w:rsidRPr="00643AC9">
        <w:rPr>
          <w:rFonts w:ascii="Tahoma" w:hAnsi="Tahoma" w:cs="Tahoma"/>
          <w:sz w:val="24"/>
          <w:szCs w:val="24"/>
        </w:rPr>
        <w:t xml:space="preserve">s (NAP) in </w:t>
      </w:r>
      <w:r w:rsidR="00643DD9">
        <w:rPr>
          <w:rFonts w:ascii="Tahoma" w:hAnsi="Tahoma" w:cs="Tahoma"/>
          <w:sz w:val="24"/>
          <w:szCs w:val="24"/>
        </w:rPr>
        <w:t>2012, 2015 and 2017 respectively</w:t>
      </w:r>
      <w:r w:rsidR="000F39B0" w:rsidRPr="00643AC9">
        <w:rPr>
          <w:rFonts w:ascii="Tahoma" w:hAnsi="Tahoma" w:cs="Tahoma"/>
          <w:sz w:val="24"/>
          <w:szCs w:val="24"/>
        </w:rPr>
        <w:t xml:space="preserve"> through a broad-based consultative process</w:t>
      </w:r>
      <w:r w:rsidR="008D7592">
        <w:rPr>
          <w:rFonts w:ascii="Tahoma" w:hAnsi="Tahoma" w:cs="Tahoma"/>
          <w:sz w:val="24"/>
          <w:szCs w:val="24"/>
        </w:rPr>
        <w:t xml:space="preserve"> </w:t>
      </w:r>
      <w:r w:rsidR="00AE5F79">
        <w:rPr>
          <w:rFonts w:ascii="Tahoma" w:hAnsi="Tahoma" w:cs="Tahoma"/>
          <w:sz w:val="24"/>
          <w:szCs w:val="24"/>
        </w:rPr>
        <w:t xml:space="preserve">among </w:t>
      </w:r>
      <w:r w:rsidR="008D7592">
        <w:rPr>
          <w:rFonts w:ascii="Tahoma" w:hAnsi="Tahoma" w:cs="Tahoma"/>
          <w:sz w:val="24"/>
          <w:szCs w:val="24"/>
        </w:rPr>
        <w:t>Government</w:t>
      </w:r>
      <w:r w:rsidR="00AE5F79">
        <w:rPr>
          <w:rFonts w:ascii="Tahoma" w:hAnsi="Tahoma" w:cs="Tahoma"/>
          <w:sz w:val="24"/>
          <w:szCs w:val="24"/>
        </w:rPr>
        <w:t>,</w:t>
      </w:r>
      <w:r w:rsidR="008D7592">
        <w:rPr>
          <w:rFonts w:ascii="Tahoma" w:hAnsi="Tahoma" w:cs="Tahoma"/>
          <w:sz w:val="24"/>
          <w:szCs w:val="24"/>
        </w:rPr>
        <w:t xml:space="preserve"> CSOs</w:t>
      </w:r>
      <w:r w:rsidR="00AE5F79">
        <w:rPr>
          <w:rFonts w:ascii="Tahoma" w:hAnsi="Tahoma" w:cs="Tahoma"/>
          <w:sz w:val="24"/>
          <w:szCs w:val="24"/>
        </w:rPr>
        <w:t xml:space="preserve"> and other stakeholders</w:t>
      </w:r>
      <w:r w:rsidR="000F39B0" w:rsidRPr="00643AC9">
        <w:rPr>
          <w:rFonts w:ascii="Tahoma" w:hAnsi="Tahoma" w:cs="Tahoma"/>
          <w:sz w:val="24"/>
          <w:szCs w:val="24"/>
        </w:rPr>
        <w:t xml:space="preserve"> for submission to the Global Secretaria</w:t>
      </w:r>
      <w:r w:rsidR="00522376" w:rsidRPr="00643AC9">
        <w:rPr>
          <w:rFonts w:ascii="Tahoma" w:hAnsi="Tahoma" w:cs="Tahoma"/>
          <w:sz w:val="24"/>
          <w:szCs w:val="24"/>
        </w:rPr>
        <w:t>t of OGP.</w:t>
      </w:r>
      <w:r w:rsidR="00062496" w:rsidRPr="00062496">
        <w:rPr>
          <w:rFonts w:ascii="Tahoma" w:hAnsi="Tahoma" w:cs="Tahoma"/>
          <w:sz w:val="24"/>
          <w:szCs w:val="24"/>
        </w:rPr>
        <w:t xml:space="preserve"> </w:t>
      </w:r>
    </w:p>
    <w:p w:rsidR="004F44D0" w:rsidRDefault="004F44D0" w:rsidP="00584902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21B9A">
        <w:rPr>
          <w:rFonts w:ascii="Tahoma" w:hAnsi="Tahoma" w:cs="Tahoma"/>
          <w:b/>
          <w:sz w:val="24"/>
          <w:szCs w:val="24"/>
        </w:rPr>
        <w:lastRenderedPageBreak/>
        <w:t>Invited Guests,</w:t>
      </w:r>
      <w:r w:rsidR="00690B4F">
        <w:rPr>
          <w:rFonts w:ascii="Tahoma" w:hAnsi="Tahoma" w:cs="Tahoma"/>
          <w:b/>
          <w:sz w:val="24"/>
          <w:szCs w:val="24"/>
        </w:rPr>
        <w:t xml:space="preserve"> Ladies and Gentlemen,</w:t>
      </w:r>
      <w:r w:rsidRPr="00521B9A">
        <w:rPr>
          <w:rFonts w:ascii="Tahoma" w:hAnsi="Tahoma" w:cs="Tahoma"/>
          <w:b/>
          <w:sz w:val="24"/>
          <w:szCs w:val="24"/>
        </w:rPr>
        <w:t xml:space="preserve"> </w:t>
      </w:r>
      <w:r w:rsidRPr="00643AC9">
        <w:rPr>
          <w:rFonts w:ascii="Tahoma" w:hAnsi="Tahoma" w:cs="Tahoma"/>
          <w:sz w:val="24"/>
          <w:szCs w:val="24"/>
        </w:rPr>
        <w:t>the OGP presents an enormous opportunity for Ghana to demonstrate to its good people an</w:t>
      </w:r>
      <w:r>
        <w:rPr>
          <w:rFonts w:ascii="Tahoma" w:hAnsi="Tahoma" w:cs="Tahoma"/>
          <w:sz w:val="24"/>
          <w:szCs w:val="24"/>
        </w:rPr>
        <w:t>d the international community,</w:t>
      </w:r>
      <w:r w:rsidRPr="00643AC9">
        <w:rPr>
          <w:rFonts w:ascii="Tahoma" w:hAnsi="Tahoma" w:cs="Tahoma"/>
          <w:sz w:val="24"/>
          <w:szCs w:val="24"/>
        </w:rPr>
        <w:t xml:space="preserve"> its deepest commitment to pursuing open government. </w:t>
      </w:r>
    </w:p>
    <w:p w:rsidR="004F44D0" w:rsidRDefault="004F44D0" w:rsidP="00584902">
      <w:pPr>
        <w:tabs>
          <w:tab w:val="left" w:pos="2895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Government has shown great commitment through </w:t>
      </w:r>
      <w:r w:rsidR="001B2A7D">
        <w:rPr>
          <w:rFonts w:ascii="Tahoma" w:hAnsi="Tahoma" w:cs="Tahoma"/>
          <w:sz w:val="24"/>
          <w:szCs w:val="24"/>
        </w:rPr>
        <w:t xml:space="preserve">several </w:t>
      </w:r>
      <w:r>
        <w:rPr>
          <w:rFonts w:ascii="Tahoma" w:hAnsi="Tahoma" w:cs="Tahoma"/>
          <w:sz w:val="24"/>
          <w:szCs w:val="24"/>
        </w:rPr>
        <w:t xml:space="preserve">achievements made under the various thematic areas through the implementation of three (3) OGP National Action Plans. </w:t>
      </w:r>
    </w:p>
    <w:p w:rsidR="004F44D0" w:rsidRDefault="001B2A7D" w:rsidP="00584902">
      <w:pPr>
        <w:tabs>
          <w:tab w:val="left" w:pos="2895"/>
        </w:tabs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4"/>
          <w:szCs w:val="24"/>
          <w:lang w:val="en"/>
        </w:rPr>
      </w:pPr>
      <w:r>
        <w:rPr>
          <w:rFonts w:ascii="Tahoma" w:eastAsia="Calibri" w:hAnsi="Tahoma" w:cs="Tahoma"/>
          <w:sz w:val="24"/>
          <w:szCs w:val="24"/>
          <w:lang w:val="en"/>
        </w:rPr>
        <w:t>Key among them</w:t>
      </w:r>
      <w:r w:rsidR="00F15286">
        <w:rPr>
          <w:rFonts w:ascii="Tahoma" w:eastAsia="Calibri" w:hAnsi="Tahoma" w:cs="Tahoma"/>
          <w:sz w:val="24"/>
          <w:szCs w:val="24"/>
          <w:lang w:val="en"/>
        </w:rPr>
        <w:t>,</w:t>
      </w:r>
      <w:r>
        <w:rPr>
          <w:rFonts w:ascii="Tahoma" w:eastAsia="Calibri" w:hAnsi="Tahoma" w:cs="Tahoma"/>
          <w:sz w:val="24"/>
          <w:szCs w:val="24"/>
          <w:lang w:val="en"/>
        </w:rPr>
        <w:t xml:space="preserve"> u</w:t>
      </w:r>
      <w:r w:rsidR="004F44D0">
        <w:rPr>
          <w:rFonts w:ascii="Tahoma" w:eastAsia="Calibri" w:hAnsi="Tahoma" w:cs="Tahoma"/>
          <w:sz w:val="24"/>
          <w:szCs w:val="24"/>
          <w:lang w:val="en"/>
        </w:rPr>
        <w:t xml:space="preserve">nder transparency and </w:t>
      </w:r>
      <w:r w:rsidR="00940C22">
        <w:rPr>
          <w:rFonts w:ascii="Tahoma" w:eastAsia="Calibri" w:hAnsi="Tahoma" w:cs="Tahoma"/>
          <w:sz w:val="24"/>
          <w:szCs w:val="24"/>
          <w:lang w:val="en"/>
        </w:rPr>
        <w:t>accountability</w:t>
      </w:r>
      <w:r w:rsidR="00F15286">
        <w:rPr>
          <w:rFonts w:ascii="Tahoma" w:eastAsia="Calibri" w:hAnsi="Tahoma" w:cs="Tahoma"/>
          <w:sz w:val="24"/>
          <w:szCs w:val="24"/>
          <w:lang w:val="en"/>
        </w:rPr>
        <w:t>,</w:t>
      </w:r>
      <w:r w:rsidR="004F44D0">
        <w:rPr>
          <w:rFonts w:ascii="Tahoma" w:eastAsia="Calibri" w:hAnsi="Tahoma" w:cs="Tahoma"/>
          <w:sz w:val="24"/>
          <w:szCs w:val="24"/>
          <w:lang w:val="en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en"/>
        </w:rPr>
        <w:t xml:space="preserve">is the </w:t>
      </w:r>
      <w:r w:rsidR="004F44D0" w:rsidRPr="00323441">
        <w:rPr>
          <w:rFonts w:ascii="Tahoma" w:eastAsia="Calibri" w:hAnsi="Tahoma" w:cs="Tahoma"/>
          <w:sz w:val="24"/>
          <w:szCs w:val="24"/>
          <w:lang w:val="en"/>
        </w:rPr>
        <w:t>enactment of the Office of The Special Prosecutor</w:t>
      </w:r>
      <w:r w:rsidR="004F44D0">
        <w:rPr>
          <w:rFonts w:ascii="Tahoma" w:eastAsia="Calibri" w:hAnsi="Tahoma" w:cs="Tahoma"/>
          <w:sz w:val="24"/>
          <w:szCs w:val="24"/>
          <w:lang w:val="en"/>
        </w:rPr>
        <w:t xml:space="preserve"> Act,</w:t>
      </w:r>
      <w:r w:rsidR="004F44D0" w:rsidRPr="00323441">
        <w:rPr>
          <w:rFonts w:ascii="Tahoma" w:eastAsia="Calibri" w:hAnsi="Tahoma" w:cs="Tahoma"/>
          <w:sz w:val="24"/>
          <w:szCs w:val="24"/>
          <w:lang w:val="en"/>
        </w:rPr>
        <w:t xml:space="preserve"> 2017 (Act 959) which established the Office of the Special Prosecutor and the subsequent appoi</w:t>
      </w:r>
      <w:r>
        <w:rPr>
          <w:rFonts w:ascii="Tahoma" w:eastAsia="Calibri" w:hAnsi="Tahoma" w:cs="Tahoma"/>
          <w:sz w:val="24"/>
          <w:szCs w:val="24"/>
          <w:lang w:val="en"/>
        </w:rPr>
        <w:t xml:space="preserve">ntment of a Special Prosecutor. </w:t>
      </w:r>
    </w:p>
    <w:p w:rsidR="001B2A7D" w:rsidRDefault="004F44D0" w:rsidP="00584902">
      <w:pPr>
        <w:tabs>
          <w:tab w:val="left" w:pos="2895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B46485">
        <w:rPr>
          <w:rFonts w:ascii="Tahoma" w:eastAsia="Calibri" w:hAnsi="Tahoma" w:cs="Tahoma"/>
          <w:sz w:val="24"/>
          <w:szCs w:val="24"/>
          <w:lang w:val="en"/>
        </w:rPr>
        <w:t>Following years of persistent fisca</w:t>
      </w:r>
      <w:r w:rsidR="00F15286">
        <w:rPr>
          <w:rFonts w:ascii="Tahoma" w:eastAsia="Calibri" w:hAnsi="Tahoma" w:cs="Tahoma"/>
          <w:sz w:val="24"/>
          <w:szCs w:val="24"/>
          <w:lang w:val="en"/>
        </w:rPr>
        <w:t>l deficits, Ghana under the IMF-</w:t>
      </w:r>
      <w:r w:rsidRPr="00B46485">
        <w:rPr>
          <w:rFonts w:ascii="Tahoma" w:eastAsia="Calibri" w:hAnsi="Tahoma" w:cs="Tahoma"/>
          <w:sz w:val="24"/>
          <w:szCs w:val="24"/>
          <w:lang w:val="en"/>
        </w:rPr>
        <w:t xml:space="preserve">sponsored Extended Credit Facility (ECF) in </w:t>
      </w:r>
      <w:r w:rsidR="00F15286">
        <w:rPr>
          <w:rFonts w:ascii="Tahoma" w:eastAsia="Calibri" w:hAnsi="Tahoma" w:cs="Tahoma"/>
          <w:sz w:val="24"/>
          <w:szCs w:val="24"/>
          <w:lang w:val="en"/>
        </w:rPr>
        <w:t xml:space="preserve">the </w:t>
      </w:r>
      <w:r w:rsidRPr="00B46485">
        <w:rPr>
          <w:rFonts w:ascii="Tahoma" w:eastAsia="Calibri" w:hAnsi="Tahoma" w:cs="Tahoma"/>
          <w:sz w:val="24"/>
          <w:szCs w:val="24"/>
          <w:lang w:val="en"/>
        </w:rPr>
        <w:t>2017-2019 period committed to promote fiscal discipline and transparency by the passage in December 2018 of the Fiscal Responsibility Act</w:t>
      </w:r>
      <w:r>
        <w:rPr>
          <w:rFonts w:ascii="Tahoma" w:eastAsia="Calibri" w:hAnsi="Tahoma" w:cs="Tahoma"/>
          <w:sz w:val="24"/>
          <w:szCs w:val="24"/>
          <w:lang w:val="en"/>
        </w:rPr>
        <w:t>,</w:t>
      </w:r>
      <w:r w:rsidRPr="00B46485">
        <w:rPr>
          <w:rFonts w:ascii="Tahoma" w:eastAsia="Calibri" w:hAnsi="Tahoma" w:cs="Tahoma"/>
          <w:sz w:val="24"/>
          <w:szCs w:val="24"/>
          <w:lang w:val="en"/>
        </w:rPr>
        <w:t xml:space="preserve"> 2018 (Act 982)</w:t>
      </w:r>
      <w:r w:rsidR="00F15286">
        <w:rPr>
          <w:rFonts w:ascii="Tahoma" w:eastAsia="Calibri" w:hAnsi="Tahoma" w:cs="Tahoma"/>
          <w:sz w:val="24"/>
          <w:szCs w:val="24"/>
          <w:lang w:val="en"/>
        </w:rPr>
        <w:t xml:space="preserve"> which capped annual deficit to no more than 5% of GDP and prescribed related censure of the Minister for Finance in the event of breaches</w:t>
      </w:r>
      <w:r w:rsidRPr="00B46485">
        <w:rPr>
          <w:rFonts w:ascii="Tahoma" w:eastAsia="Calibri" w:hAnsi="Tahoma" w:cs="Tahoma"/>
          <w:sz w:val="24"/>
          <w:szCs w:val="24"/>
          <w:lang w:val="en"/>
        </w:rPr>
        <w:t>.</w:t>
      </w:r>
      <w:r w:rsidR="00F15286">
        <w:rPr>
          <w:rFonts w:ascii="Tahoma" w:eastAsia="Calibri" w:hAnsi="Tahoma" w:cs="Tahoma"/>
          <w:sz w:val="24"/>
          <w:szCs w:val="24"/>
          <w:lang w:val="en"/>
        </w:rPr>
        <w:t xml:space="preserve"> The outbreak of the COVID-19 pandemic </w:t>
      </w:r>
      <w:r w:rsidR="0050059B">
        <w:rPr>
          <w:rFonts w:ascii="Tahoma" w:eastAsia="Calibri" w:hAnsi="Tahoma" w:cs="Tahoma"/>
          <w:sz w:val="24"/>
          <w:szCs w:val="24"/>
          <w:lang w:val="en"/>
        </w:rPr>
        <w:t xml:space="preserve">in 2020 </w:t>
      </w:r>
      <w:r w:rsidR="00F15286">
        <w:rPr>
          <w:rFonts w:ascii="Tahoma" w:eastAsia="Calibri" w:hAnsi="Tahoma" w:cs="Tahoma"/>
          <w:sz w:val="24"/>
          <w:szCs w:val="24"/>
          <w:lang w:val="en"/>
        </w:rPr>
        <w:t>with its adverse effect on the economy of the country led to its suspension with the approval of Parliament.</w:t>
      </w:r>
      <w:r w:rsidRPr="003B091B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</w:p>
    <w:p w:rsidR="004F44D0" w:rsidRPr="00B46485" w:rsidRDefault="004F44D0" w:rsidP="00584902">
      <w:pPr>
        <w:tabs>
          <w:tab w:val="left" w:pos="2895"/>
        </w:tabs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4"/>
          <w:szCs w:val="24"/>
          <w:lang w:val="en"/>
        </w:rPr>
      </w:pPr>
      <w:r w:rsidRPr="00B46485">
        <w:rPr>
          <w:rFonts w:ascii="Tahoma" w:eastAsia="Calibri" w:hAnsi="Tahoma" w:cs="Tahoma"/>
          <w:sz w:val="24"/>
          <w:szCs w:val="24"/>
          <w:lang w:val="en"/>
        </w:rPr>
        <w:t>The enactment in 2019 of the Companies Act</w:t>
      </w:r>
      <w:r>
        <w:rPr>
          <w:rFonts w:ascii="Tahoma" w:eastAsia="Calibri" w:hAnsi="Tahoma" w:cs="Tahoma"/>
          <w:sz w:val="24"/>
          <w:szCs w:val="24"/>
          <w:lang w:val="en"/>
        </w:rPr>
        <w:t>,</w:t>
      </w:r>
      <w:r w:rsidRPr="00B46485">
        <w:rPr>
          <w:rFonts w:ascii="Tahoma" w:eastAsia="Calibri" w:hAnsi="Tahoma" w:cs="Tahoma"/>
          <w:sz w:val="24"/>
          <w:szCs w:val="24"/>
          <w:lang w:val="en"/>
        </w:rPr>
        <w:t xml:space="preserve"> 2019 (Act 992) established th</w:t>
      </w:r>
      <w:r w:rsidR="00176726">
        <w:rPr>
          <w:rFonts w:ascii="Tahoma" w:eastAsia="Calibri" w:hAnsi="Tahoma" w:cs="Tahoma"/>
          <w:sz w:val="24"/>
          <w:szCs w:val="24"/>
          <w:lang w:val="en"/>
        </w:rPr>
        <w:t>e legal framework for the Beneficial O</w:t>
      </w:r>
      <w:r w:rsidRPr="00B46485">
        <w:rPr>
          <w:rFonts w:ascii="Tahoma" w:eastAsia="Calibri" w:hAnsi="Tahoma" w:cs="Tahoma"/>
          <w:sz w:val="24"/>
          <w:szCs w:val="24"/>
          <w:lang w:val="en"/>
        </w:rPr>
        <w:t>wnership regime</w:t>
      </w:r>
      <w:r>
        <w:rPr>
          <w:rFonts w:ascii="Tahoma" w:eastAsia="Calibri" w:hAnsi="Tahoma" w:cs="Tahoma"/>
          <w:sz w:val="24"/>
          <w:szCs w:val="24"/>
          <w:lang w:val="en"/>
        </w:rPr>
        <w:t xml:space="preserve"> in fulfillment of the</w:t>
      </w:r>
      <w:r w:rsidRPr="003B091B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r w:rsidR="00176726">
        <w:rPr>
          <w:rFonts w:ascii="Tahoma" w:eastAsia="Calibri" w:hAnsi="Tahoma" w:cs="Tahoma"/>
          <w:sz w:val="24"/>
          <w:szCs w:val="24"/>
          <w:lang w:val="en"/>
        </w:rPr>
        <w:t>resolution which made Beneficial O</w:t>
      </w:r>
      <w:r w:rsidRPr="003B091B">
        <w:rPr>
          <w:rFonts w:ascii="Tahoma" w:eastAsia="Calibri" w:hAnsi="Tahoma" w:cs="Tahoma"/>
          <w:sz w:val="24"/>
          <w:szCs w:val="24"/>
          <w:lang w:val="en"/>
        </w:rPr>
        <w:t xml:space="preserve">wnership disclosure mandatory for all implementing countries of the Extractive Industries </w:t>
      </w:r>
      <w:r w:rsidR="001B2A7D">
        <w:rPr>
          <w:rFonts w:ascii="Tahoma" w:eastAsia="Calibri" w:hAnsi="Tahoma" w:cs="Tahoma"/>
          <w:sz w:val="24"/>
          <w:szCs w:val="24"/>
          <w:lang w:val="en"/>
        </w:rPr>
        <w:t xml:space="preserve">Transparency Initiative (EITI). </w:t>
      </w:r>
      <w:r w:rsidRPr="00B46485">
        <w:rPr>
          <w:rFonts w:ascii="Tahoma" w:eastAsia="Calibri" w:hAnsi="Tahoma" w:cs="Tahoma"/>
          <w:sz w:val="24"/>
          <w:szCs w:val="24"/>
          <w:lang w:val="en"/>
        </w:rPr>
        <w:t xml:space="preserve">The Registrar General’s Department (RGD) </w:t>
      </w:r>
      <w:r>
        <w:rPr>
          <w:rFonts w:ascii="Tahoma" w:eastAsia="Calibri" w:hAnsi="Tahoma" w:cs="Tahoma"/>
          <w:sz w:val="24"/>
          <w:szCs w:val="24"/>
          <w:lang w:val="en"/>
        </w:rPr>
        <w:t xml:space="preserve">is </w:t>
      </w:r>
      <w:r w:rsidR="00176726">
        <w:rPr>
          <w:rFonts w:ascii="Tahoma" w:eastAsia="Calibri" w:hAnsi="Tahoma" w:cs="Tahoma"/>
          <w:sz w:val="24"/>
          <w:szCs w:val="24"/>
          <w:lang w:val="en"/>
        </w:rPr>
        <w:t>implementing a Beneficial O</w:t>
      </w:r>
      <w:r w:rsidRPr="00B46485">
        <w:rPr>
          <w:rFonts w:ascii="Tahoma" w:eastAsia="Calibri" w:hAnsi="Tahoma" w:cs="Tahoma"/>
          <w:sz w:val="24"/>
          <w:szCs w:val="24"/>
          <w:lang w:val="en"/>
        </w:rPr>
        <w:t xml:space="preserve">wnership regime based on the Act following the completion of the upgrade of its electronic register to enable it receive data. </w:t>
      </w:r>
    </w:p>
    <w:p w:rsidR="001B2A7D" w:rsidRDefault="004F44D0" w:rsidP="00584902">
      <w:pPr>
        <w:tabs>
          <w:tab w:val="left" w:pos="2895"/>
        </w:tabs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4"/>
          <w:szCs w:val="24"/>
          <w:lang w:val="en"/>
        </w:rPr>
      </w:pPr>
      <w:r w:rsidRPr="00B46485">
        <w:rPr>
          <w:rFonts w:ascii="Tahoma" w:eastAsia="Calibri" w:hAnsi="Tahoma" w:cs="Tahoma"/>
          <w:sz w:val="24"/>
          <w:szCs w:val="24"/>
          <w:lang w:val="en"/>
        </w:rPr>
        <w:t xml:space="preserve">In </w:t>
      </w:r>
      <w:r w:rsidRPr="00921F4C">
        <w:rPr>
          <w:rFonts w:ascii="Tahoma" w:eastAsia="Calibri" w:hAnsi="Tahoma" w:cs="Tahoma"/>
          <w:sz w:val="24"/>
          <w:szCs w:val="24"/>
          <w:lang w:val="en"/>
        </w:rPr>
        <w:t>March</w:t>
      </w:r>
      <w:r w:rsidRPr="00B46485">
        <w:rPr>
          <w:rFonts w:ascii="Tahoma" w:eastAsia="Calibri" w:hAnsi="Tahoma" w:cs="Tahoma"/>
          <w:sz w:val="24"/>
          <w:szCs w:val="24"/>
          <w:lang w:val="en"/>
        </w:rPr>
        <w:t>,</w:t>
      </w:r>
      <w:r w:rsidRPr="00921F4C">
        <w:rPr>
          <w:rFonts w:ascii="Tahoma" w:eastAsia="Calibri" w:hAnsi="Tahoma" w:cs="Tahoma"/>
          <w:sz w:val="24"/>
          <w:szCs w:val="24"/>
          <w:lang w:val="en"/>
        </w:rPr>
        <w:t xml:space="preserve"> 2019 </w:t>
      </w:r>
      <w:r w:rsidRPr="00B46485">
        <w:rPr>
          <w:rFonts w:ascii="Tahoma" w:eastAsia="Calibri" w:hAnsi="Tahoma" w:cs="Tahoma"/>
          <w:sz w:val="24"/>
          <w:szCs w:val="24"/>
          <w:lang w:val="en"/>
        </w:rPr>
        <w:t xml:space="preserve">the Right to Information Bill was passed by </w:t>
      </w:r>
      <w:r>
        <w:rPr>
          <w:rFonts w:ascii="Tahoma" w:eastAsia="Calibri" w:hAnsi="Tahoma" w:cs="Tahoma"/>
          <w:sz w:val="24"/>
          <w:szCs w:val="24"/>
          <w:lang w:val="en"/>
        </w:rPr>
        <w:t xml:space="preserve">the </w:t>
      </w:r>
      <w:r w:rsidRPr="00B46485">
        <w:rPr>
          <w:rFonts w:ascii="Tahoma" w:eastAsia="Calibri" w:hAnsi="Tahoma" w:cs="Tahoma"/>
          <w:sz w:val="24"/>
          <w:szCs w:val="24"/>
          <w:lang w:val="en"/>
        </w:rPr>
        <w:t>Parliament of Ghana</w:t>
      </w:r>
      <w:r>
        <w:rPr>
          <w:rFonts w:ascii="Tahoma" w:eastAsia="Calibri" w:hAnsi="Tahoma" w:cs="Tahoma"/>
          <w:sz w:val="24"/>
          <w:szCs w:val="24"/>
          <w:lang w:val="en"/>
        </w:rPr>
        <w:t xml:space="preserve"> (Right to Information Act, 2019 (Act 989)</w:t>
      </w:r>
      <w:r w:rsidRPr="00B46485">
        <w:rPr>
          <w:rFonts w:ascii="Tahoma" w:eastAsia="Calibri" w:hAnsi="Tahoma" w:cs="Tahoma"/>
          <w:sz w:val="24"/>
          <w:szCs w:val="24"/>
          <w:lang w:val="en"/>
        </w:rPr>
        <w:t xml:space="preserve"> </w:t>
      </w:r>
      <w:r w:rsidRPr="00921F4C">
        <w:rPr>
          <w:rFonts w:ascii="Tahoma" w:eastAsia="Calibri" w:hAnsi="Tahoma" w:cs="Tahoma"/>
          <w:sz w:val="24"/>
          <w:szCs w:val="24"/>
          <w:lang w:val="en"/>
        </w:rPr>
        <w:t xml:space="preserve">and became operational in January 2020. </w:t>
      </w:r>
      <w:r w:rsidRPr="00D36223">
        <w:rPr>
          <w:rFonts w:ascii="Tahoma" w:eastAsia="Calibri" w:hAnsi="Tahoma" w:cs="Tahoma"/>
          <w:sz w:val="24"/>
          <w:szCs w:val="24"/>
          <w:lang w:val="en"/>
        </w:rPr>
        <w:t>It is an important instrument for the promotion of transparency and accountability</w:t>
      </w:r>
      <w:r>
        <w:rPr>
          <w:rFonts w:ascii="Tahoma" w:eastAsia="Calibri" w:hAnsi="Tahoma" w:cs="Tahoma"/>
          <w:sz w:val="24"/>
          <w:szCs w:val="24"/>
          <w:lang w:val="en"/>
        </w:rPr>
        <w:t>.</w:t>
      </w:r>
      <w:r w:rsidRPr="00B46485">
        <w:rPr>
          <w:rFonts w:ascii="Tahoma" w:eastAsia="Calibri" w:hAnsi="Tahoma" w:cs="Tahoma"/>
          <w:sz w:val="24"/>
          <w:szCs w:val="24"/>
          <w:lang w:val="en"/>
        </w:rPr>
        <w:t xml:space="preserve"> </w:t>
      </w:r>
    </w:p>
    <w:p w:rsidR="0050059B" w:rsidRDefault="004F44D0" w:rsidP="00584902">
      <w:pPr>
        <w:tabs>
          <w:tab w:val="left" w:pos="2895"/>
        </w:tabs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B46485">
        <w:rPr>
          <w:rFonts w:ascii="Tahoma" w:eastAsia="Calibri" w:hAnsi="Tahoma" w:cs="Tahoma"/>
          <w:sz w:val="24"/>
          <w:szCs w:val="24"/>
          <w:lang w:val="en"/>
        </w:rPr>
        <w:t>In</w:t>
      </w:r>
      <w:r w:rsidRPr="00B46485">
        <w:rPr>
          <w:rFonts w:ascii="Tahoma" w:eastAsia="Calibri" w:hAnsi="Tahoma" w:cs="Tahoma"/>
          <w:sz w:val="24"/>
          <w:szCs w:val="24"/>
        </w:rPr>
        <w:t xml:space="preserve"> April, 2019 a State Interest</w:t>
      </w:r>
      <w:r w:rsidR="00D91E87">
        <w:rPr>
          <w:rFonts w:ascii="Tahoma" w:eastAsia="Calibri" w:hAnsi="Tahoma" w:cs="Tahoma"/>
          <w:sz w:val="24"/>
          <w:szCs w:val="24"/>
        </w:rPr>
        <w:t>s</w:t>
      </w:r>
      <w:r w:rsidRPr="00B46485">
        <w:rPr>
          <w:rFonts w:ascii="Tahoma" w:eastAsia="Calibri" w:hAnsi="Tahoma" w:cs="Tahoma"/>
          <w:sz w:val="24"/>
          <w:szCs w:val="24"/>
        </w:rPr>
        <w:t xml:space="preserve"> and Governance Authority (SIGA) was established by an Act of Parliament</w:t>
      </w:r>
      <w:r>
        <w:rPr>
          <w:rFonts w:ascii="Tahoma" w:eastAsia="Calibri" w:hAnsi="Tahoma" w:cs="Tahoma"/>
          <w:sz w:val="24"/>
          <w:szCs w:val="24"/>
        </w:rPr>
        <w:t>,</w:t>
      </w:r>
      <w:r w:rsidRPr="00B46485">
        <w:rPr>
          <w:rFonts w:ascii="Tahoma" w:eastAsia="Calibri" w:hAnsi="Tahoma" w:cs="Tahoma"/>
          <w:sz w:val="24"/>
          <w:szCs w:val="24"/>
        </w:rPr>
        <w:t xml:space="preserve"> State Interest</w:t>
      </w:r>
      <w:r w:rsidR="00D91E87">
        <w:rPr>
          <w:rFonts w:ascii="Tahoma" w:eastAsia="Calibri" w:hAnsi="Tahoma" w:cs="Tahoma"/>
          <w:sz w:val="24"/>
          <w:szCs w:val="24"/>
        </w:rPr>
        <w:t>s</w:t>
      </w:r>
      <w:r w:rsidRPr="00B46485">
        <w:rPr>
          <w:rFonts w:ascii="Tahoma" w:eastAsia="Calibri" w:hAnsi="Tahoma" w:cs="Tahoma"/>
          <w:sz w:val="24"/>
          <w:szCs w:val="24"/>
        </w:rPr>
        <w:t xml:space="preserve"> and Governance Authority Act</w:t>
      </w:r>
      <w:r>
        <w:rPr>
          <w:rFonts w:ascii="Tahoma" w:eastAsia="Calibri" w:hAnsi="Tahoma" w:cs="Tahoma"/>
          <w:sz w:val="24"/>
          <w:szCs w:val="24"/>
        </w:rPr>
        <w:t>, 2019</w:t>
      </w:r>
      <w:r w:rsidRPr="00B46485">
        <w:rPr>
          <w:rFonts w:ascii="Tahoma" w:eastAsia="Calibri" w:hAnsi="Tahoma" w:cs="Tahoma"/>
          <w:sz w:val="24"/>
          <w:szCs w:val="24"/>
        </w:rPr>
        <w:t xml:space="preserve"> (Act 990). The </w:t>
      </w:r>
      <w:r w:rsidRPr="00B46485">
        <w:rPr>
          <w:rFonts w:ascii="Tahoma" w:eastAsia="Calibri" w:hAnsi="Tahoma" w:cs="Tahoma"/>
          <w:sz w:val="24"/>
          <w:szCs w:val="24"/>
        </w:rPr>
        <w:lastRenderedPageBreak/>
        <w:t>main purpose of SIGA is to ensure that the activities of all State-Owned Enterprises (SOEs) and Joint Venture Companies (JVCs) were monitored to</w:t>
      </w:r>
      <w:r w:rsidR="00F82797">
        <w:rPr>
          <w:rFonts w:ascii="Tahoma" w:eastAsia="Calibri" w:hAnsi="Tahoma" w:cs="Tahoma"/>
          <w:sz w:val="24"/>
          <w:szCs w:val="24"/>
        </w:rPr>
        <w:t xml:space="preserve"> </w:t>
      </w:r>
      <w:r w:rsidR="0050059B">
        <w:rPr>
          <w:rFonts w:ascii="Tahoma" w:eastAsia="Calibri" w:hAnsi="Tahoma" w:cs="Tahoma"/>
          <w:sz w:val="24"/>
          <w:szCs w:val="24"/>
        </w:rPr>
        <w:t>among other objectives</w:t>
      </w:r>
      <w:r w:rsidR="00F82797">
        <w:rPr>
          <w:rFonts w:ascii="Tahoma" w:eastAsia="Calibri" w:hAnsi="Tahoma" w:cs="Tahoma"/>
          <w:sz w:val="24"/>
          <w:szCs w:val="24"/>
        </w:rPr>
        <w:t>, ensure</w:t>
      </w:r>
      <w:r w:rsidR="0050059B">
        <w:rPr>
          <w:rFonts w:ascii="Tahoma" w:eastAsia="Calibri" w:hAnsi="Tahoma" w:cs="Tahoma"/>
          <w:sz w:val="24"/>
          <w:szCs w:val="24"/>
        </w:rPr>
        <w:t>;</w:t>
      </w:r>
    </w:p>
    <w:p w:rsidR="004F44D0" w:rsidRDefault="00D80928" w:rsidP="00584902">
      <w:pPr>
        <w:pStyle w:val="ListParagraph"/>
        <w:numPr>
          <w:ilvl w:val="0"/>
          <w:numId w:val="5"/>
        </w:numPr>
        <w:tabs>
          <w:tab w:val="left" w:pos="2895"/>
        </w:tabs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p</w:t>
      </w:r>
      <w:r w:rsidR="00F82797">
        <w:rPr>
          <w:rFonts w:ascii="Tahoma" w:eastAsia="Calibri" w:hAnsi="Tahoma" w:cs="Tahoma"/>
        </w:rPr>
        <w:t>romotion of efficient operations of the CSOs; and</w:t>
      </w:r>
    </w:p>
    <w:p w:rsidR="00F82797" w:rsidRPr="0050059B" w:rsidRDefault="00D80928" w:rsidP="00584902">
      <w:pPr>
        <w:pStyle w:val="ListParagraph"/>
        <w:numPr>
          <w:ilvl w:val="0"/>
          <w:numId w:val="5"/>
        </w:numPr>
        <w:tabs>
          <w:tab w:val="left" w:pos="2895"/>
        </w:tabs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</w:rPr>
      </w:pPr>
      <w:proofErr w:type="gramStart"/>
      <w:r>
        <w:rPr>
          <w:rFonts w:ascii="Tahoma" w:eastAsia="Calibri" w:hAnsi="Tahoma" w:cs="Tahoma"/>
        </w:rPr>
        <w:t>a</w:t>
      </w:r>
      <w:r w:rsidR="00F82797">
        <w:rPr>
          <w:rFonts w:ascii="Tahoma" w:eastAsia="Calibri" w:hAnsi="Tahoma" w:cs="Tahoma"/>
        </w:rPr>
        <w:t>dherence</w:t>
      </w:r>
      <w:proofErr w:type="gramEnd"/>
      <w:r w:rsidR="00F82797">
        <w:rPr>
          <w:rFonts w:ascii="Tahoma" w:eastAsia="Calibri" w:hAnsi="Tahoma" w:cs="Tahoma"/>
        </w:rPr>
        <w:t xml:space="preserve"> to good corporate governance practices.</w:t>
      </w:r>
    </w:p>
    <w:p w:rsidR="004F44D0" w:rsidRPr="00E70316" w:rsidRDefault="004F44D0" w:rsidP="00584902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4"/>
          <w:szCs w:val="24"/>
          <w:lang w:val="en"/>
        </w:rPr>
      </w:pPr>
      <w:r w:rsidRPr="00E70316">
        <w:rPr>
          <w:rFonts w:ascii="Tahoma" w:eastAsia="Calibri" w:hAnsi="Tahoma" w:cs="Tahoma"/>
          <w:sz w:val="24"/>
          <w:szCs w:val="24"/>
          <w:lang w:val="en"/>
        </w:rPr>
        <w:t xml:space="preserve">In 2017 a major commitment under </w:t>
      </w:r>
      <w:r w:rsidRPr="00B46485">
        <w:rPr>
          <w:rFonts w:ascii="Tahoma" w:eastAsia="Calibri" w:hAnsi="Tahoma" w:cs="Tahoma"/>
          <w:sz w:val="24"/>
          <w:szCs w:val="24"/>
          <w:lang w:val="en"/>
        </w:rPr>
        <w:t xml:space="preserve">innovation and technology </w:t>
      </w:r>
      <w:r w:rsidRPr="00E70316">
        <w:rPr>
          <w:rFonts w:ascii="Tahoma" w:eastAsia="Calibri" w:hAnsi="Tahoma" w:cs="Tahoma"/>
          <w:sz w:val="24"/>
          <w:szCs w:val="24"/>
          <w:lang w:val="en"/>
        </w:rPr>
        <w:t>was for the Ministry of Communication</w:t>
      </w:r>
      <w:r w:rsidR="003A3979">
        <w:rPr>
          <w:rFonts w:ascii="Tahoma" w:eastAsia="Calibri" w:hAnsi="Tahoma" w:cs="Tahoma"/>
          <w:sz w:val="24"/>
          <w:szCs w:val="24"/>
          <w:lang w:val="en"/>
        </w:rPr>
        <w:t>s</w:t>
      </w:r>
      <w:r w:rsidRPr="00E70316">
        <w:rPr>
          <w:rFonts w:ascii="Tahoma" w:eastAsia="Calibri" w:hAnsi="Tahoma" w:cs="Tahoma"/>
          <w:sz w:val="24"/>
          <w:szCs w:val="24"/>
          <w:lang w:val="en"/>
        </w:rPr>
        <w:t xml:space="preserve"> and related </w:t>
      </w:r>
      <w:r w:rsidRPr="00B46485">
        <w:rPr>
          <w:rFonts w:ascii="Tahoma" w:eastAsia="Calibri" w:hAnsi="Tahoma" w:cs="Tahoma"/>
          <w:sz w:val="24"/>
          <w:szCs w:val="24"/>
          <w:lang w:val="en"/>
        </w:rPr>
        <w:t>M</w:t>
      </w:r>
      <w:r w:rsidRPr="00E70316">
        <w:rPr>
          <w:rFonts w:ascii="Tahoma" w:eastAsia="Calibri" w:hAnsi="Tahoma" w:cs="Tahoma"/>
          <w:sz w:val="24"/>
          <w:szCs w:val="24"/>
          <w:lang w:val="en"/>
        </w:rPr>
        <w:t xml:space="preserve">inistries and </w:t>
      </w:r>
      <w:r w:rsidRPr="00B46485">
        <w:rPr>
          <w:rFonts w:ascii="Tahoma" w:eastAsia="Calibri" w:hAnsi="Tahoma" w:cs="Tahoma"/>
          <w:sz w:val="24"/>
          <w:szCs w:val="24"/>
          <w:lang w:val="en"/>
        </w:rPr>
        <w:t>A</w:t>
      </w:r>
      <w:r w:rsidRPr="00E70316">
        <w:rPr>
          <w:rFonts w:ascii="Tahoma" w:eastAsia="Calibri" w:hAnsi="Tahoma" w:cs="Tahoma"/>
          <w:sz w:val="24"/>
          <w:szCs w:val="24"/>
          <w:lang w:val="en"/>
        </w:rPr>
        <w:t>gencies to finalize the Ghana Open Data Policy by 2018. Today Ghana is considered a leader in Africa in Open Data Initiative</w:t>
      </w:r>
      <w:r>
        <w:rPr>
          <w:rFonts w:ascii="Tahoma" w:eastAsia="Calibri" w:hAnsi="Tahoma" w:cs="Tahoma"/>
          <w:sz w:val="24"/>
          <w:szCs w:val="24"/>
          <w:lang w:val="en"/>
        </w:rPr>
        <w:t>.</w:t>
      </w:r>
    </w:p>
    <w:p w:rsidR="004F44D0" w:rsidRPr="004F44D0" w:rsidRDefault="004F44D0" w:rsidP="00584902">
      <w:pPr>
        <w:tabs>
          <w:tab w:val="left" w:pos="2895"/>
        </w:tabs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4"/>
          <w:szCs w:val="24"/>
          <w:lang w:val="en"/>
        </w:rPr>
      </w:pPr>
      <w:r w:rsidRPr="00B46485">
        <w:rPr>
          <w:rFonts w:ascii="Tahoma" w:eastAsia="Calibri" w:hAnsi="Tahoma" w:cs="Tahoma"/>
          <w:sz w:val="24"/>
          <w:szCs w:val="24"/>
          <w:lang w:val="en"/>
        </w:rPr>
        <w:t>These achievements have not been without challenges; major among them is</w:t>
      </w:r>
      <w:r w:rsidR="006374D0">
        <w:rPr>
          <w:rFonts w:ascii="Tahoma" w:eastAsia="Calibri" w:hAnsi="Tahoma" w:cs="Tahoma"/>
          <w:sz w:val="24"/>
          <w:szCs w:val="24"/>
          <w:lang w:val="en"/>
        </w:rPr>
        <w:t xml:space="preserve"> budgetary constraints which have</w:t>
      </w:r>
      <w:r w:rsidRPr="00B46485">
        <w:rPr>
          <w:rFonts w:ascii="Tahoma" w:eastAsia="Calibri" w:hAnsi="Tahoma" w:cs="Tahoma"/>
          <w:sz w:val="24"/>
          <w:szCs w:val="24"/>
          <w:lang w:val="en"/>
        </w:rPr>
        <w:t xml:space="preserve"> made it difficult for Ghana to pay up subscriptions to the global OGP fraternity.  </w:t>
      </w:r>
      <w:r w:rsidR="006374D0">
        <w:rPr>
          <w:rFonts w:ascii="Tahoma" w:eastAsia="Calibri" w:hAnsi="Tahoma" w:cs="Tahoma"/>
          <w:sz w:val="24"/>
          <w:szCs w:val="24"/>
          <w:lang w:val="en"/>
        </w:rPr>
        <w:t>However</w:t>
      </w:r>
      <w:r w:rsidR="003A3979">
        <w:rPr>
          <w:rFonts w:ascii="Tahoma" w:eastAsia="Calibri" w:hAnsi="Tahoma" w:cs="Tahoma"/>
          <w:sz w:val="24"/>
          <w:szCs w:val="24"/>
          <w:lang w:val="en"/>
        </w:rPr>
        <w:t>,</w:t>
      </w:r>
      <w:r w:rsidR="006374D0">
        <w:rPr>
          <w:rFonts w:ascii="Tahoma" w:eastAsia="Calibri" w:hAnsi="Tahoma" w:cs="Tahoma"/>
          <w:sz w:val="24"/>
          <w:szCs w:val="24"/>
          <w:lang w:val="en"/>
        </w:rPr>
        <w:t xml:space="preserve"> attempts are being made to settle</w:t>
      </w:r>
      <w:r w:rsidRPr="00B46485">
        <w:rPr>
          <w:rFonts w:ascii="Tahoma" w:eastAsia="Calibri" w:hAnsi="Tahoma" w:cs="Tahoma"/>
          <w:sz w:val="24"/>
          <w:szCs w:val="24"/>
          <w:lang w:val="en"/>
        </w:rPr>
        <w:t xml:space="preserve"> Ghana’s outstanding subscription</w:t>
      </w:r>
      <w:r>
        <w:rPr>
          <w:rFonts w:ascii="Tahoma" w:eastAsia="Calibri" w:hAnsi="Tahoma" w:cs="Tahoma"/>
          <w:sz w:val="24"/>
          <w:szCs w:val="24"/>
          <w:lang w:val="en"/>
        </w:rPr>
        <w:t xml:space="preserve"> bill</w:t>
      </w:r>
      <w:r w:rsidRPr="00B46485">
        <w:rPr>
          <w:rFonts w:ascii="Tahoma" w:eastAsia="Calibri" w:hAnsi="Tahoma" w:cs="Tahoma"/>
          <w:sz w:val="24"/>
          <w:szCs w:val="24"/>
          <w:lang w:val="en"/>
        </w:rPr>
        <w:t>.</w:t>
      </w:r>
    </w:p>
    <w:p w:rsidR="00503BDC" w:rsidRDefault="004F44D0" w:rsidP="00584902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11B74">
        <w:rPr>
          <w:rFonts w:ascii="Tahoma" w:hAnsi="Tahoma" w:cs="Tahoma"/>
          <w:b/>
          <w:sz w:val="24"/>
          <w:szCs w:val="24"/>
        </w:rPr>
        <w:t>Ladies and Gentlemen</w:t>
      </w:r>
      <w:r w:rsidRPr="00643AC9">
        <w:rPr>
          <w:rFonts w:ascii="Tahoma" w:hAnsi="Tahoma" w:cs="Tahoma"/>
          <w:sz w:val="24"/>
          <w:szCs w:val="24"/>
        </w:rPr>
        <w:t xml:space="preserve">, </w:t>
      </w:r>
      <w:r w:rsidR="00B40A59">
        <w:rPr>
          <w:rFonts w:ascii="Tahoma" w:hAnsi="Tahoma" w:cs="Tahoma"/>
          <w:sz w:val="24"/>
          <w:szCs w:val="24"/>
        </w:rPr>
        <w:t xml:space="preserve">Ghana is due to submit a fourth </w:t>
      </w:r>
      <w:r w:rsidR="00747512">
        <w:rPr>
          <w:rFonts w:ascii="Tahoma" w:hAnsi="Tahoma" w:cs="Tahoma"/>
          <w:sz w:val="24"/>
          <w:szCs w:val="24"/>
        </w:rPr>
        <w:t>(4</w:t>
      </w:r>
      <w:r w:rsidR="00747512" w:rsidRPr="00747512">
        <w:rPr>
          <w:rFonts w:ascii="Tahoma" w:hAnsi="Tahoma" w:cs="Tahoma"/>
          <w:sz w:val="24"/>
          <w:szCs w:val="24"/>
          <w:vertAlign w:val="superscript"/>
        </w:rPr>
        <w:t>th</w:t>
      </w:r>
      <w:r w:rsidR="00747512">
        <w:rPr>
          <w:rFonts w:ascii="Tahoma" w:hAnsi="Tahoma" w:cs="Tahoma"/>
          <w:sz w:val="24"/>
          <w:szCs w:val="24"/>
        </w:rPr>
        <w:t xml:space="preserve">) </w:t>
      </w:r>
      <w:r w:rsidR="00B40A59">
        <w:rPr>
          <w:rFonts w:ascii="Tahoma" w:hAnsi="Tahoma" w:cs="Tahoma"/>
          <w:sz w:val="24"/>
          <w:szCs w:val="24"/>
        </w:rPr>
        <w:t>N</w:t>
      </w:r>
      <w:r w:rsidR="00062496">
        <w:rPr>
          <w:rFonts w:ascii="Tahoma" w:hAnsi="Tahoma" w:cs="Tahoma"/>
          <w:sz w:val="24"/>
          <w:szCs w:val="24"/>
        </w:rPr>
        <w:t>ational Action Plan and as part of</w:t>
      </w:r>
      <w:r w:rsidR="00AE653A">
        <w:rPr>
          <w:rFonts w:ascii="Tahoma" w:hAnsi="Tahoma" w:cs="Tahoma"/>
          <w:sz w:val="24"/>
          <w:szCs w:val="24"/>
        </w:rPr>
        <w:t xml:space="preserve"> efforts</w:t>
      </w:r>
      <w:r w:rsidR="00062496">
        <w:rPr>
          <w:rFonts w:ascii="Tahoma" w:hAnsi="Tahoma" w:cs="Tahoma"/>
          <w:sz w:val="24"/>
          <w:szCs w:val="24"/>
        </w:rPr>
        <w:t xml:space="preserve"> towards the achievement of this objective, a Consultant has been engaged to </w:t>
      </w:r>
      <w:r w:rsidR="001D0136" w:rsidRPr="00062496">
        <w:rPr>
          <w:rFonts w:ascii="Tahoma" w:hAnsi="Tahoma" w:cs="Tahoma"/>
          <w:sz w:val="24"/>
          <w:szCs w:val="24"/>
        </w:rPr>
        <w:t>facilitate and lead the process of developing</w:t>
      </w:r>
      <w:r w:rsidR="001D0136">
        <w:rPr>
          <w:rFonts w:ascii="Tahoma" w:hAnsi="Tahoma" w:cs="Tahoma"/>
          <w:sz w:val="24"/>
          <w:szCs w:val="24"/>
        </w:rPr>
        <w:t xml:space="preserve"> Ghana’s</w:t>
      </w:r>
      <w:r w:rsidR="00473EC3">
        <w:rPr>
          <w:rFonts w:ascii="Tahoma" w:hAnsi="Tahoma" w:cs="Tahoma"/>
          <w:sz w:val="24"/>
          <w:szCs w:val="24"/>
        </w:rPr>
        <w:t xml:space="preserve"> F</w:t>
      </w:r>
      <w:r w:rsidR="00062496">
        <w:rPr>
          <w:rFonts w:ascii="Tahoma" w:hAnsi="Tahoma" w:cs="Tahoma"/>
          <w:sz w:val="24"/>
          <w:szCs w:val="24"/>
        </w:rPr>
        <w:t>ourth (4</w:t>
      </w:r>
      <w:r w:rsidR="00062496" w:rsidRPr="00062496">
        <w:rPr>
          <w:rFonts w:ascii="Tahoma" w:hAnsi="Tahoma" w:cs="Tahoma"/>
          <w:sz w:val="24"/>
          <w:szCs w:val="24"/>
          <w:vertAlign w:val="superscript"/>
        </w:rPr>
        <w:t>th</w:t>
      </w:r>
      <w:r w:rsidR="00062496">
        <w:rPr>
          <w:rFonts w:ascii="Tahoma" w:hAnsi="Tahoma" w:cs="Tahoma"/>
          <w:sz w:val="24"/>
          <w:szCs w:val="24"/>
        </w:rPr>
        <w:t xml:space="preserve">) National Action Plan. The Consultant </w:t>
      </w:r>
      <w:r w:rsidR="00503BDC">
        <w:rPr>
          <w:rFonts w:ascii="Tahoma" w:hAnsi="Tahoma" w:cs="Tahoma"/>
          <w:sz w:val="24"/>
          <w:szCs w:val="24"/>
        </w:rPr>
        <w:t xml:space="preserve">has reviewed </w:t>
      </w:r>
      <w:r w:rsidR="00062496">
        <w:rPr>
          <w:rFonts w:ascii="Tahoma" w:hAnsi="Tahoma" w:cs="Tahoma"/>
          <w:sz w:val="24"/>
          <w:szCs w:val="24"/>
        </w:rPr>
        <w:t xml:space="preserve">the </w:t>
      </w:r>
      <w:r w:rsidR="00503BDC">
        <w:rPr>
          <w:rFonts w:ascii="Tahoma" w:hAnsi="Tahoma" w:cs="Tahoma"/>
          <w:sz w:val="24"/>
          <w:szCs w:val="24"/>
        </w:rPr>
        <w:t xml:space="preserve">previous </w:t>
      </w:r>
      <w:r w:rsidR="00062496">
        <w:rPr>
          <w:rFonts w:ascii="Tahoma" w:hAnsi="Tahoma" w:cs="Tahoma"/>
          <w:sz w:val="24"/>
          <w:szCs w:val="24"/>
        </w:rPr>
        <w:t xml:space="preserve">three </w:t>
      </w:r>
      <w:r w:rsidR="001D0136">
        <w:rPr>
          <w:rFonts w:ascii="Tahoma" w:hAnsi="Tahoma" w:cs="Tahoma"/>
          <w:sz w:val="24"/>
          <w:szCs w:val="24"/>
        </w:rPr>
        <w:t xml:space="preserve">(3) </w:t>
      </w:r>
      <w:r w:rsidR="00062496">
        <w:rPr>
          <w:rFonts w:ascii="Tahoma" w:hAnsi="Tahoma" w:cs="Tahoma"/>
          <w:sz w:val="24"/>
          <w:szCs w:val="24"/>
        </w:rPr>
        <w:t>National Action Plans</w:t>
      </w:r>
      <w:r w:rsidR="00503BDC">
        <w:rPr>
          <w:rFonts w:ascii="Tahoma" w:hAnsi="Tahoma" w:cs="Tahoma"/>
          <w:sz w:val="24"/>
          <w:szCs w:val="24"/>
        </w:rPr>
        <w:t xml:space="preserve"> (NAPs)</w:t>
      </w:r>
      <w:r w:rsidR="00062496">
        <w:rPr>
          <w:rFonts w:ascii="Tahoma" w:hAnsi="Tahoma" w:cs="Tahoma"/>
          <w:sz w:val="24"/>
          <w:szCs w:val="24"/>
        </w:rPr>
        <w:t xml:space="preserve"> and </w:t>
      </w:r>
      <w:r w:rsidR="00503BDC">
        <w:rPr>
          <w:rFonts w:ascii="Tahoma" w:hAnsi="Tahoma" w:cs="Tahoma"/>
          <w:sz w:val="24"/>
          <w:szCs w:val="24"/>
        </w:rPr>
        <w:t xml:space="preserve">has undertaken </w:t>
      </w:r>
      <w:r w:rsidR="00062496">
        <w:rPr>
          <w:rFonts w:ascii="Tahoma" w:hAnsi="Tahoma" w:cs="Tahoma"/>
          <w:sz w:val="24"/>
          <w:szCs w:val="24"/>
        </w:rPr>
        <w:t xml:space="preserve">Political Economy Analysis. </w:t>
      </w:r>
    </w:p>
    <w:p w:rsidR="00637D67" w:rsidRDefault="0047669B" w:rsidP="00584902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7669B">
        <w:rPr>
          <w:rFonts w:ascii="Tahoma" w:hAnsi="Tahoma" w:cs="Tahoma"/>
          <w:sz w:val="24"/>
          <w:szCs w:val="24"/>
        </w:rPr>
        <w:t>As the spirit of co-crea</w:t>
      </w:r>
      <w:r w:rsidR="00311B74">
        <w:rPr>
          <w:rFonts w:ascii="Tahoma" w:hAnsi="Tahoma" w:cs="Tahoma"/>
          <w:sz w:val="24"/>
          <w:szCs w:val="24"/>
        </w:rPr>
        <w:t xml:space="preserve">tion demands, it is imperative </w:t>
      </w:r>
      <w:r w:rsidRPr="0047669B">
        <w:rPr>
          <w:rFonts w:ascii="Tahoma" w:hAnsi="Tahoma" w:cs="Tahoma"/>
          <w:sz w:val="24"/>
          <w:szCs w:val="24"/>
        </w:rPr>
        <w:t>that Civil Society Organization</w:t>
      </w:r>
      <w:r w:rsidR="00311B74">
        <w:rPr>
          <w:rFonts w:ascii="Tahoma" w:hAnsi="Tahoma" w:cs="Tahoma"/>
          <w:sz w:val="24"/>
          <w:szCs w:val="24"/>
        </w:rPr>
        <w:t>s</w:t>
      </w:r>
      <w:r w:rsidRPr="0047669B">
        <w:rPr>
          <w:rFonts w:ascii="Tahoma" w:hAnsi="Tahoma" w:cs="Tahoma"/>
          <w:sz w:val="24"/>
          <w:szCs w:val="24"/>
        </w:rPr>
        <w:t xml:space="preserve"> (CSO</w:t>
      </w:r>
      <w:r w:rsidR="00311B74">
        <w:rPr>
          <w:rFonts w:ascii="Tahoma" w:hAnsi="Tahoma" w:cs="Tahoma"/>
          <w:sz w:val="24"/>
          <w:szCs w:val="24"/>
        </w:rPr>
        <w:t>s</w:t>
      </w:r>
      <w:r w:rsidRPr="0047669B">
        <w:rPr>
          <w:rFonts w:ascii="Tahoma" w:hAnsi="Tahoma" w:cs="Tahoma"/>
          <w:sz w:val="24"/>
          <w:szCs w:val="24"/>
        </w:rPr>
        <w:t xml:space="preserve">) and </w:t>
      </w:r>
      <w:r w:rsidR="00521B9A">
        <w:rPr>
          <w:rFonts w:ascii="Tahoma" w:hAnsi="Tahoma" w:cs="Tahoma"/>
          <w:sz w:val="24"/>
          <w:szCs w:val="24"/>
        </w:rPr>
        <w:t>G</w:t>
      </w:r>
      <w:r w:rsidRPr="0047669B">
        <w:rPr>
          <w:rFonts w:ascii="Tahoma" w:hAnsi="Tahoma" w:cs="Tahoma"/>
          <w:sz w:val="24"/>
          <w:szCs w:val="24"/>
        </w:rPr>
        <w:t xml:space="preserve">overnment come together to discuss and identify key priority commitments for the </w:t>
      </w:r>
      <w:r>
        <w:rPr>
          <w:rFonts w:ascii="Tahoma" w:hAnsi="Tahoma" w:cs="Tahoma"/>
          <w:sz w:val="24"/>
          <w:szCs w:val="24"/>
        </w:rPr>
        <w:t>4</w:t>
      </w:r>
      <w:r w:rsidRPr="0047669B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National Action Plan (</w:t>
      </w:r>
      <w:r w:rsidRPr="0047669B">
        <w:rPr>
          <w:rFonts w:ascii="Tahoma" w:hAnsi="Tahoma" w:cs="Tahoma"/>
          <w:sz w:val="24"/>
          <w:szCs w:val="24"/>
        </w:rPr>
        <w:t>NAP</w:t>
      </w:r>
      <w:r>
        <w:rPr>
          <w:rFonts w:ascii="Tahoma" w:hAnsi="Tahoma" w:cs="Tahoma"/>
          <w:sz w:val="24"/>
          <w:szCs w:val="24"/>
        </w:rPr>
        <w:t>)</w:t>
      </w:r>
      <w:r w:rsidR="00637D67">
        <w:rPr>
          <w:rFonts w:ascii="Tahoma" w:hAnsi="Tahoma" w:cs="Tahoma"/>
          <w:sz w:val="24"/>
          <w:szCs w:val="24"/>
        </w:rPr>
        <w:t xml:space="preserve"> and thus the Organisation of the </w:t>
      </w:r>
      <w:r w:rsidR="00311B74">
        <w:rPr>
          <w:rFonts w:ascii="Tahoma" w:hAnsi="Tahoma" w:cs="Tahoma"/>
          <w:sz w:val="24"/>
          <w:szCs w:val="24"/>
        </w:rPr>
        <w:t>N</w:t>
      </w:r>
      <w:r w:rsidRPr="0047669B">
        <w:rPr>
          <w:rFonts w:ascii="Tahoma" w:hAnsi="Tahoma" w:cs="Tahoma"/>
          <w:sz w:val="24"/>
          <w:szCs w:val="24"/>
        </w:rPr>
        <w:t xml:space="preserve">ational </w:t>
      </w:r>
      <w:r w:rsidR="00311B74">
        <w:rPr>
          <w:rFonts w:ascii="Tahoma" w:hAnsi="Tahoma" w:cs="Tahoma"/>
          <w:sz w:val="24"/>
          <w:szCs w:val="24"/>
        </w:rPr>
        <w:t>S</w:t>
      </w:r>
      <w:r w:rsidRPr="0047669B">
        <w:rPr>
          <w:rFonts w:ascii="Tahoma" w:hAnsi="Tahoma" w:cs="Tahoma"/>
          <w:sz w:val="24"/>
          <w:szCs w:val="24"/>
        </w:rPr>
        <w:t xml:space="preserve">takeholder </w:t>
      </w:r>
      <w:r w:rsidR="00311B74">
        <w:rPr>
          <w:rFonts w:ascii="Tahoma" w:hAnsi="Tahoma" w:cs="Tahoma"/>
          <w:sz w:val="24"/>
          <w:szCs w:val="24"/>
        </w:rPr>
        <w:t>C</w:t>
      </w:r>
      <w:r w:rsidRPr="0047669B">
        <w:rPr>
          <w:rFonts w:ascii="Tahoma" w:hAnsi="Tahoma" w:cs="Tahoma"/>
          <w:sz w:val="24"/>
          <w:szCs w:val="24"/>
        </w:rPr>
        <w:t>onsultative meeting</w:t>
      </w:r>
      <w:r w:rsidR="00637D67">
        <w:rPr>
          <w:rFonts w:ascii="Tahoma" w:hAnsi="Tahoma" w:cs="Tahoma"/>
          <w:sz w:val="24"/>
          <w:szCs w:val="24"/>
        </w:rPr>
        <w:t xml:space="preserve"> to </w:t>
      </w:r>
      <w:r w:rsidR="0003498F">
        <w:rPr>
          <w:rFonts w:ascii="Tahoma" w:hAnsi="Tahoma" w:cs="Tahoma"/>
          <w:sz w:val="24"/>
          <w:szCs w:val="24"/>
        </w:rPr>
        <w:t xml:space="preserve">solicit </w:t>
      </w:r>
      <w:r w:rsidR="00637D67">
        <w:rPr>
          <w:rFonts w:ascii="Tahoma" w:hAnsi="Tahoma" w:cs="Tahoma"/>
          <w:sz w:val="24"/>
          <w:szCs w:val="24"/>
        </w:rPr>
        <w:t>inputs from stakeholders.</w:t>
      </w:r>
    </w:p>
    <w:p w:rsidR="0047669B" w:rsidRPr="0047669B" w:rsidRDefault="00DD7C15" w:rsidP="00584902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</w:t>
      </w:r>
      <w:r w:rsidR="0047669B" w:rsidRPr="0047669B">
        <w:rPr>
          <w:rFonts w:ascii="Tahoma" w:hAnsi="Tahoma" w:cs="Tahoma"/>
          <w:sz w:val="24"/>
          <w:szCs w:val="24"/>
        </w:rPr>
        <w:t xml:space="preserve">irtual consultative meetings are </w:t>
      </w:r>
      <w:r>
        <w:rPr>
          <w:rFonts w:ascii="Tahoma" w:hAnsi="Tahoma" w:cs="Tahoma"/>
          <w:sz w:val="24"/>
          <w:szCs w:val="24"/>
        </w:rPr>
        <w:t xml:space="preserve">also </w:t>
      </w:r>
      <w:r w:rsidR="0047669B" w:rsidRPr="0047669B">
        <w:rPr>
          <w:rFonts w:ascii="Tahoma" w:hAnsi="Tahoma" w:cs="Tahoma"/>
          <w:sz w:val="24"/>
          <w:szCs w:val="24"/>
        </w:rPr>
        <w:t>expected to be held during the NAP development process to ensure Ghana comes out with a N</w:t>
      </w:r>
      <w:r w:rsidR="0047669B">
        <w:rPr>
          <w:rFonts w:ascii="Tahoma" w:hAnsi="Tahoma" w:cs="Tahoma"/>
          <w:sz w:val="24"/>
          <w:szCs w:val="24"/>
        </w:rPr>
        <w:t>ational Action Plan (NAP)</w:t>
      </w:r>
      <w:r w:rsidR="0047669B" w:rsidRPr="0047669B">
        <w:rPr>
          <w:rFonts w:ascii="Tahoma" w:hAnsi="Tahoma" w:cs="Tahoma"/>
          <w:sz w:val="24"/>
          <w:szCs w:val="24"/>
        </w:rPr>
        <w:t xml:space="preserve"> that meets the requirements of the </w:t>
      </w:r>
      <w:r w:rsidR="0047669B">
        <w:rPr>
          <w:rFonts w:ascii="Tahoma" w:hAnsi="Tahoma" w:cs="Tahoma"/>
          <w:sz w:val="24"/>
          <w:szCs w:val="24"/>
        </w:rPr>
        <w:t>OGP community</w:t>
      </w:r>
      <w:r w:rsidR="0047669B" w:rsidRPr="0047669B">
        <w:rPr>
          <w:rFonts w:ascii="Tahoma" w:hAnsi="Tahoma" w:cs="Tahoma"/>
          <w:sz w:val="24"/>
          <w:szCs w:val="24"/>
        </w:rPr>
        <w:t>.</w:t>
      </w:r>
    </w:p>
    <w:p w:rsidR="00C92E05" w:rsidRDefault="00C92E05" w:rsidP="00584902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C92E05" w:rsidRDefault="00C92E05" w:rsidP="00584902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522376" w:rsidRPr="00643AC9" w:rsidRDefault="00503BDC" w:rsidP="00584902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The</w:t>
      </w:r>
      <w:r w:rsidR="00522376" w:rsidRPr="00643AC9">
        <w:rPr>
          <w:rFonts w:ascii="Tahoma" w:hAnsi="Tahoma" w:cs="Tahoma"/>
          <w:sz w:val="24"/>
          <w:szCs w:val="24"/>
        </w:rPr>
        <w:t xml:space="preserve"> Consultative process seeks to</w:t>
      </w:r>
      <w:r>
        <w:rPr>
          <w:rFonts w:ascii="Tahoma" w:hAnsi="Tahoma" w:cs="Tahoma"/>
          <w:sz w:val="24"/>
          <w:szCs w:val="24"/>
        </w:rPr>
        <w:t xml:space="preserve"> particularly</w:t>
      </w:r>
      <w:r w:rsidR="00522376" w:rsidRPr="00643AC9">
        <w:rPr>
          <w:rFonts w:ascii="Tahoma" w:hAnsi="Tahoma" w:cs="Tahoma"/>
          <w:sz w:val="24"/>
          <w:szCs w:val="24"/>
        </w:rPr>
        <w:t>:</w:t>
      </w:r>
    </w:p>
    <w:p w:rsidR="00DD7C15" w:rsidRPr="00DD7C15" w:rsidRDefault="00DD7C15" w:rsidP="00584902">
      <w:pPr>
        <w:numPr>
          <w:ilvl w:val="0"/>
          <w:numId w:val="3"/>
        </w:numPr>
        <w:spacing w:line="360" w:lineRule="auto"/>
        <w:contextualSpacing/>
        <w:jc w:val="both"/>
        <w:rPr>
          <w:rFonts w:ascii="Tahoma" w:eastAsia="Calibri" w:hAnsi="Tahoma" w:cs="Tahoma"/>
          <w:sz w:val="24"/>
          <w:szCs w:val="24"/>
          <w:lang w:val="en-GB"/>
        </w:rPr>
      </w:pPr>
      <w:r w:rsidRPr="00DD7C15">
        <w:rPr>
          <w:rFonts w:ascii="Tahoma" w:eastAsia="Calibri" w:hAnsi="Tahoma" w:cs="Tahoma"/>
          <w:sz w:val="24"/>
          <w:szCs w:val="24"/>
          <w:lang w:val="en-GB"/>
        </w:rPr>
        <w:t>Report on the review of the 1</w:t>
      </w:r>
      <w:r w:rsidRPr="00DD7C15">
        <w:rPr>
          <w:rFonts w:ascii="Tahoma" w:eastAsia="Calibri" w:hAnsi="Tahoma" w:cs="Tahoma"/>
          <w:sz w:val="24"/>
          <w:szCs w:val="24"/>
          <w:vertAlign w:val="superscript"/>
          <w:lang w:val="en-GB"/>
        </w:rPr>
        <w:t>st</w:t>
      </w:r>
      <w:r w:rsidRPr="00DD7C15">
        <w:rPr>
          <w:rFonts w:ascii="Tahoma" w:eastAsia="Calibri" w:hAnsi="Tahoma" w:cs="Tahoma"/>
          <w:sz w:val="24"/>
          <w:szCs w:val="24"/>
          <w:lang w:val="en-GB"/>
        </w:rPr>
        <w:t>, 2</w:t>
      </w:r>
      <w:r w:rsidRPr="00DD7C15">
        <w:rPr>
          <w:rFonts w:ascii="Tahoma" w:eastAsia="Calibri" w:hAnsi="Tahoma" w:cs="Tahoma"/>
          <w:sz w:val="24"/>
          <w:szCs w:val="24"/>
          <w:vertAlign w:val="superscript"/>
          <w:lang w:val="en-GB"/>
        </w:rPr>
        <w:t>nd</w:t>
      </w:r>
      <w:r w:rsidRPr="00DD7C15">
        <w:rPr>
          <w:rFonts w:ascii="Tahoma" w:eastAsia="Calibri" w:hAnsi="Tahoma" w:cs="Tahoma"/>
          <w:sz w:val="24"/>
          <w:szCs w:val="24"/>
          <w:lang w:val="en-GB"/>
        </w:rPr>
        <w:t xml:space="preserve"> and 3</w:t>
      </w:r>
      <w:r w:rsidRPr="00DD7C15">
        <w:rPr>
          <w:rFonts w:ascii="Tahoma" w:eastAsia="Calibri" w:hAnsi="Tahoma" w:cs="Tahoma"/>
          <w:sz w:val="24"/>
          <w:szCs w:val="24"/>
          <w:vertAlign w:val="superscript"/>
          <w:lang w:val="en-GB"/>
        </w:rPr>
        <w:t>rd</w:t>
      </w:r>
      <w:r w:rsidRPr="00DD7C15">
        <w:rPr>
          <w:rFonts w:ascii="Tahoma" w:eastAsia="Calibri" w:hAnsi="Tahoma" w:cs="Tahoma"/>
          <w:sz w:val="24"/>
          <w:szCs w:val="24"/>
          <w:lang w:val="en-GB"/>
        </w:rPr>
        <w:t xml:space="preserve"> National Action Plans.</w:t>
      </w:r>
    </w:p>
    <w:p w:rsidR="00DD7C15" w:rsidRPr="00DD7C15" w:rsidRDefault="00DD7C15" w:rsidP="00584902">
      <w:pPr>
        <w:numPr>
          <w:ilvl w:val="0"/>
          <w:numId w:val="3"/>
        </w:numPr>
        <w:spacing w:line="360" w:lineRule="auto"/>
        <w:contextualSpacing/>
        <w:jc w:val="both"/>
        <w:rPr>
          <w:rFonts w:ascii="Tahoma" w:eastAsia="Calibri" w:hAnsi="Tahoma" w:cs="Tahoma"/>
          <w:sz w:val="24"/>
          <w:szCs w:val="24"/>
          <w:lang w:val="en-GB"/>
        </w:rPr>
      </w:pPr>
      <w:r w:rsidRPr="00DD7C15">
        <w:rPr>
          <w:rFonts w:ascii="Tahoma" w:eastAsia="Calibri" w:hAnsi="Tahoma" w:cs="Tahoma"/>
          <w:sz w:val="24"/>
          <w:szCs w:val="24"/>
          <w:lang w:val="en-GB"/>
        </w:rPr>
        <w:t>Report on the Political Economy Analysis</w:t>
      </w:r>
      <w:r w:rsidRPr="00DD7C15">
        <w:rPr>
          <w:rFonts w:ascii="Tahoma" w:hAnsi="Tahoma" w:cs="Tahoma"/>
          <w:sz w:val="24"/>
          <w:szCs w:val="24"/>
        </w:rPr>
        <w:t xml:space="preserve"> on the governance architecture and capturing government’s policy priorities to inform the development of the NAP 4.</w:t>
      </w:r>
    </w:p>
    <w:p w:rsidR="00522376" w:rsidRPr="00643AC9" w:rsidRDefault="00522376" w:rsidP="0058490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</w:rPr>
      </w:pPr>
      <w:r w:rsidRPr="00643AC9">
        <w:rPr>
          <w:rFonts w:ascii="Tahoma" w:hAnsi="Tahoma" w:cs="Tahoma"/>
        </w:rPr>
        <w:t>Identify, prioritize and agree on key areas for inclusion in the National Action Plan (NAP) 4.</w:t>
      </w:r>
    </w:p>
    <w:p w:rsidR="00522376" w:rsidRPr="00643AC9" w:rsidRDefault="00522376" w:rsidP="0058490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</w:rPr>
      </w:pPr>
      <w:r w:rsidRPr="00643AC9">
        <w:rPr>
          <w:rFonts w:ascii="Tahoma" w:hAnsi="Tahoma" w:cs="Tahoma"/>
        </w:rPr>
        <w:t xml:space="preserve">Sensitize existing and potential Implementation </w:t>
      </w:r>
      <w:r w:rsidR="006859D6">
        <w:rPr>
          <w:rFonts w:ascii="Tahoma" w:hAnsi="Tahoma" w:cs="Tahoma"/>
        </w:rPr>
        <w:t>I</w:t>
      </w:r>
      <w:r w:rsidRPr="00643AC9">
        <w:rPr>
          <w:rFonts w:ascii="Tahoma" w:hAnsi="Tahoma" w:cs="Tahoma"/>
        </w:rPr>
        <w:t>nstitutions and Agencies on OGP to secure their buy-in.</w:t>
      </w:r>
    </w:p>
    <w:p w:rsidR="00522376" w:rsidRPr="00643AC9" w:rsidRDefault="00522376" w:rsidP="0058490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</w:rPr>
      </w:pPr>
      <w:r w:rsidRPr="00643AC9">
        <w:rPr>
          <w:rFonts w:ascii="Tahoma" w:hAnsi="Tahoma" w:cs="Tahoma"/>
        </w:rPr>
        <w:t>Review past approaches to implementing the first three (3) National Action Plans and agree on modalit</w:t>
      </w:r>
      <w:r w:rsidR="00311B74">
        <w:rPr>
          <w:rFonts w:ascii="Tahoma" w:hAnsi="Tahoma" w:cs="Tahoma"/>
        </w:rPr>
        <w:t xml:space="preserve">ies </w:t>
      </w:r>
      <w:r w:rsidRPr="00643AC9">
        <w:rPr>
          <w:rFonts w:ascii="Tahoma" w:hAnsi="Tahoma" w:cs="Tahoma"/>
        </w:rPr>
        <w:t>to hold each other accountable for the implementation of the NAP 4.</w:t>
      </w:r>
    </w:p>
    <w:p w:rsidR="00522376" w:rsidRPr="00643AC9" w:rsidRDefault="00522376" w:rsidP="0058490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</w:rPr>
      </w:pPr>
      <w:r w:rsidRPr="00643AC9">
        <w:rPr>
          <w:rFonts w:ascii="Tahoma" w:hAnsi="Tahoma" w:cs="Tahoma"/>
        </w:rPr>
        <w:t>Strengthen opportunities for interactions between government and CSO’s on their role in development through the open governance process.</w:t>
      </w:r>
    </w:p>
    <w:p w:rsidR="0047669B" w:rsidRPr="0047669B" w:rsidRDefault="000F39B0" w:rsidP="00584902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643AC9">
        <w:rPr>
          <w:rFonts w:ascii="Tahoma" w:hAnsi="Tahoma" w:cs="Tahoma"/>
          <w:sz w:val="24"/>
          <w:szCs w:val="24"/>
        </w:rPr>
        <w:t xml:space="preserve"> </w:t>
      </w:r>
    </w:p>
    <w:p w:rsidR="005C2BA0" w:rsidRPr="00643AC9" w:rsidRDefault="00DF20AF" w:rsidP="00584902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output of the </w:t>
      </w:r>
      <w:r w:rsidR="00D457DF">
        <w:rPr>
          <w:rFonts w:ascii="Tahoma" w:hAnsi="Tahoma" w:cs="Tahoma"/>
          <w:sz w:val="24"/>
          <w:szCs w:val="24"/>
        </w:rPr>
        <w:t xml:space="preserve">stakeholder </w:t>
      </w:r>
      <w:r w:rsidR="00D457DF" w:rsidRPr="00062496">
        <w:rPr>
          <w:rFonts w:ascii="Tahoma" w:hAnsi="Tahoma" w:cs="Tahoma"/>
          <w:sz w:val="24"/>
          <w:szCs w:val="24"/>
        </w:rPr>
        <w:t>consultative meeting will be submitted</w:t>
      </w:r>
      <w:r w:rsidR="00D457DF">
        <w:rPr>
          <w:rFonts w:ascii="Tahoma" w:hAnsi="Tahoma" w:cs="Tahoma"/>
          <w:sz w:val="24"/>
          <w:szCs w:val="24"/>
        </w:rPr>
        <w:t xml:space="preserve"> </w:t>
      </w:r>
      <w:r w:rsidR="00D457DF" w:rsidRPr="00062496">
        <w:rPr>
          <w:rFonts w:ascii="Tahoma" w:hAnsi="Tahoma" w:cs="Tahoma"/>
          <w:sz w:val="24"/>
          <w:szCs w:val="24"/>
        </w:rPr>
        <w:t>to a national forum for validation.</w:t>
      </w:r>
      <w:r w:rsidR="00D457DF">
        <w:rPr>
          <w:rFonts w:ascii="Tahoma" w:hAnsi="Tahoma" w:cs="Tahoma"/>
          <w:sz w:val="24"/>
          <w:szCs w:val="24"/>
        </w:rPr>
        <w:t xml:space="preserve"> </w:t>
      </w:r>
      <w:r w:rsidR="00AE653A">
        <w:rPr>
          <w:rFonts w:ascii="Tahoma" w:hAnsi="Tahoma" w:cs="Tahoma"/>
          <w:sz w:val="24"/>
          <w:szCs w:val="24"/>
        </w:rPr>
        <w:t xml:space="preserve">Your contribution therefore is very important to the success of the programme. </w:t>
      </w:r>
      <w:r w:rsidR="00AE653A" w:rsidRPr="00643AC9">
        <w:rPr>
          <w:rFonts w:ascii="Tahoma" w:hAnsi="Tahoma" w:cs="Tahoma"/>
          <w:sz w:val="24"/>
          <w:szCs w:val="24"/>
        </w:rPr>
        <w:t xml:space="preserve"> </w:t>
      </w:r>
    </w:p>
    <w:p w:rsidR="00AE653A" w:rsidRDefault="00243591" w:rsidP="00584902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 wish to encourage </w:t>
      </w:r>
      <w:r w:rsidR="00940C22">
        <w:rPr>
          <w:rFonts w:ascii="Tahoma" w:hAnsi="Tahoma" w:cs="Tahoma"/>
          <w:sz w:val="24"/>
          <w:szCs w:val="24"/>
        </w:rPr>
        <w:t>all</w:t>
      </w:r>
      <w:r w:rsidR="00AE653A">
        <w:rPr>
          <w:rFonts w:ascii="Tahoma" w:hAnsi="Tahoma" w:cs="Tahoma"/>
          <w:sz w:val="24"/>
          <w:szCs w:val="24"/>
        </w:rPr>
        <w:t xml:space="preserve"> stakeholders gathered here to</w:t>
      </w:r>
      <w:r w:rsidR="002E1B20">
        <w:rPr>
          <w:rFonts w:ascii="Tahoma" w:hAnsi="Tahoma" w:cs="Tahoma"/>
          <w:sz w:val="24"/>
          <w:szCs w:val="24"/>
        </w:rPr>
        <w:t>day to</w:t>
      </w:r>
      <w:r w:rsidR="00AE653A">
        <w:rPr>
          <w:rFonts w:ascii="Tahoma" w:hAnsi="Tahoma" w:cs="Tahoma"/>
          <w:sz w:val="24"/>
          <w:szCs w:val="24"/>
        </w:rPr>
        <w:t xml:space="preserve"> bring their experiences to bear </w:t>
      </w:r>
      <w:r w:rsidR="002E1B20">
        <w:rPr>
          <w:rFonts w:ascii="Tahoma" w:hAnsi="Tahoma" w:cs="Tahoma"/>
          <w:sz w:val="24"/>
          <w:szCs w:val="24"/>
        </w:rPr>
        <w:t xml:space="preserve">on the discussions </w:t>
      </w:r>
      <w:r w:rsidR="00AE653A">
        <w:rPr>
          <w:rFonts w:ascii="Tahoma" w:hAnsi="Tahoma" w:cs="Tahoma"/>
          <w:sz w:val="24"/>
          <w:szCs w:val="24"/>
        </w:rPr>
        <w:t>to be able to achieve the objectives set out f</w:t>
      </w:r>
      <w:r w:rsidR="00B46485">
        <w:rPr>
          <w:rFonts w:ascii="Tahoma" w:hAnsi="Tahoma" w:cs="Tahoma"/>
          <w:sz w:val="24"/>
          <w:szCs w:val="24"/>
        </w:rPr>
        <w:t>or this meeting</w:t>
      </w:r>
      <w:r w:rsidR="00940C22">
        <w:rPr>
          <w:rFonts w:ascii="Tahoma" w:hAnsi="Tahoma" w:cs="Tahoma"/>
          <w:sz w:val="24"/>
          <w:szCs w:val="24"/>
        </w:rPr>
        <w:t>.</w:t>
      </w:r>
      <w:r w:rsidR="00B46485">
        <w:rPr>
          <w:rFonts w:ascii="Tahoma" w:hAnsi="Tahoma" w:cs="Tahoma"/>
          <w:sz w:val="24"/>
          <w:szCs w:val="24"/>
        </w:rPr>
        <w:t xml:space="preserve"> </w:t>
      </w:r>
    </w:p>
    <w:p w:rsidR="00940C22" w:rsidRDefault="00940C22" w:rsidP="00584902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Government will continue to support and be committed to the achievements of the objectives of OGP</w:t>
      </w:r>
      <w:r w:rsidRPr="00940C2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for </w:t>
      </w:r>
      <w:r w:rsidR="00D61C5B">
        <w:rPr>
          <w:rFonts w:ascii="Tahoma" w:hAnsi="Tahoma" w:cs="Tahoma"/>
          <w:sz w:val="24"/>
          <w:szCs w:val="24"/>
        </w:rPr>
        <w:t>improved governance and democracy in Ghana</w:t>
      </w:r>
      <w:r>
        <w:rPr>
          <w:rFonts w:ascii="Tahoma" w:hAnsi="Tahoma" w:cs="Tahoma"/>
          <w:sz w:val="24"/>
          <w:szCs w:val="24"/>
        </w:rPr>
        <w:t>.</w:t>
      </w:r>
    </w:p>
    <w:p w:rsidR="00940C22" w:rsidRDefault="00940C22" w:rsidP="00584902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E003A3" w:rsidRPr="00643AC9" w:rsidRDefault="002E1B20" w:rsidP="00584902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Thank you for your attention.</w:t>
      </w:r>
    </w:p>
    <w:p w:rsidR="000F39B0" w:rsidRPr="00643AC9" w:rsidRDefault="000F39B0" w:rsidP="00584902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643AC9" w:rsidRDefault="00643AC9" w:rsidP="00584902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sectPr w:rsidR="00643AC9" w:rsidSect="0062179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FD" w:rsidRDefault="004159FD" w:rsidP="00E16DCE">
      <w:pPr>
        <w:spacing w:after="0" w:line="240" w:lineRule="auto"/>
      </w:pPr>
      <w:r>
        <w:separator/>
      </w:r>
    </w:p>
  </w:endnote>
  <w:endnote w:type="continuationSeparator" w:id="0">
    <w:p w:rsidR="004159FD" w:rsidRDefault="004159FD" w:rsidP="00E1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2381"/>
      <w:docPartObj>
        <w:docPartGallery w:val="Page Numbers (Bottom of Page)"/>
        <w:docPartUnique/>
      </w:docPartObj>
    </w:sdtPr>
    <w:sdtEndPr/>
    <w:sdtContent>
      <w:p w:rsidR="00E16DCE" w:rsidRDefault="00707A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E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6DCE" w:rsidRDefault="00E16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FD" w:rsidRDefault="004159FD" w:rsidP="00E16DCE">
      <w:pPr>
        <w:spacing w:after="0" w:line="240" w:lineRule="auto"/>
      </w:pPr>
      <w:r>
        <w:separator/>
      </w:r>
    </w:p>
  </w:footnote>
  <w:footnote w:type="continuationSeparator" w:id="0">
    <w:p w:rsidR="004159FD" w:rsidRDefault="004159FD" w:rsidP="00E16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0C26"/>
    <w:multiLevelType w:val="hybridMultilevel"/>
    <w:tmpl w:val="8098F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D59CE"/>
    <w:multiLevelType w:val="hybridMultilevel"/>
    <w:tmpl w:val="06867FCC"/>
    <w:lvl w:ilvl="0" w:tplc="FB8823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C27F9"/>
    <w:multiLevelType w:val="hybridMultilevel"/>
    <w:tmpl w:val="5170B4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23577"/>
    <w:multiLevelType w:val="hybridMultilevel"/>
    <w:tmpl w:val="95185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4554D"/>
    <w:multiLevelType w:val="hybridMultilevel"/>
    <w:tmpl w:val="D278E880"/>
    <w:lvl w:ilvl="0" w:tplc="8682A4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4F"/>
    <w:rsid w:val="0003498F"/>
    <w:rsid w:val="00056071"/>
    <w:rsid w:val="00062496"/>
    <w:rsid w:val="00063A42"/>
    <w:rsid w:val="00067322"/>
    <w:rsid w:val="00072643"/>
    <w:rsid w:val="00077326"/>
    <w:rsid w:val="000E4C4F"/>
    <w:rsid w:val="000F39B0"/>
    <w:rsid w:val="00123D4D"/>
    <w:rsid w:val="00176726"/>
    <w:rsid w:val="001B2A7D"/>
    <w:rsid w:val="001C77D3"/>
    <w:rsid w:val="001D0136"/>
    <w:rsid w:val="001D057C"/>
    <w:rsid w:val="00243591"/>
    <w:rsid w:val="002B74FD"/>
    <w:rsid w:val="002E1B20"/>
    <w:rsid w:val="00311B74"/>
    <w:rsid w:val="003151D5"/>
    <w:rsid w:val="00323441"/>
    <w:rsid w:val="00390CF7"/>
    <w:rsid w:val="003A0D9E"/>
    <w:rsid w:val="003A3979"/>
    <w:rsid w:val="003B091B"/>
    <w:rsid w:val="00410CEA"/>
    <w:rsid w:val="004159FD"/>
    <w:rsid w:val="00473EC3"/>
    <w:rsid w:val="0047669B"/>
    <w:rsid w:val="0048237E"/>
    <w:rsid w:val="004B4AF2"/>
    <w:rsid w:val="004D5F8F"/>
    <w:rsid w:val="004F44D0"/>
    <w:rsid w:val="0050059B"/>
    <w:rsid w:val="00503BDC"/>
    <w:rsid w:val="00521B9A"/>
    <w:rsid w:val="00522376"/>
    <w:rsid w:val="00584902"/>
    <w:rsid w:val="005C2BA0"/>
    <w:rsid w:val="005F033F"/>
    <w:rsid w:val="0062179D"/>
    <w:rsid w:val="006374D0"/>
    <w:rsid w:val="00637D67"/>
    <w:rsid w:val="00643AC9"/>
    <w:rsid w:val="00643DD9"/>
    <w:rsid w:val="006859D6"/>
    <w:rsid w:val="00690B4F"/>
    <w:rsid w:val="006B169E"/>
    <w:rsid w:val="00707A57"/>
    <w:rsid w:val="007103B1"/>
    <w:rsid w:val="00720A85"/>
    <w:rsid w:val="00747512"/>
    <w:rsid w:val="00775F27"/>
    <w:rsid w:val="00784D37"/>
    <w:rsid w:val="007E231B"/>
    <w:rsid w:val="007F5418"/>
    <w:rsid w:val="008029FD"/>
    <w:rsid w:val="00824798"/>
    <w:rsid w:val="008259F0"/>
    <w:rsid w:val="008D7592"/>
    <w:rsid w:val="008E6787"/>
    <w:rsid w:val="00921F4C"/>
    <w:rsid w:val="00940C22"/>
    <w:rsid w:val="009C06D8"/>
    <w:rsid w:val="009D32A7"/>
    <w:rsid w:val="009E0A23"/>
    <w:rsid w:val="00A04C97"/>
    <w:rsid w:val="00A4092B"/>
    <w:rsid w:val="00A66BC5"/>
    <w:rsid w:val="00AB14A6"/>
    <w:rsid w:val="00AE4FEC"/>
    <w:rsid w:val="00AE5F79"/>
    <w:rsid w:val="00AE653A"/>
    <w:rsid w:val="00AF3B60"/>
    <w:rsid w:val="00B40A59"/>
    <w:rsid w:val="00B46485"/>
    <w:rsid w:val="00B95672"/>
    <w:rsid w:val="00BC0EDC"/>
    <w:rsid w:val="00BC2228"/>
    <w:rsid w:val="00BF341E"/>
    <w:rsid w:val="00C068E9"/>
    <w:rsid w:val="00C73E8F"/>
    <w:rsid w:val="00C92E05"/>
    <w:rsid w:val="00C9627E"/>
    <w:rsid w:val="00CC2409"/>
    <w:rsid w:val="00D36223"/>
    <w:rsid w:val="00D457DF"/>
    <w:rsid w:val="00D61C5B"/>
    <w:rsid w:val="00D80928"/>
    <w:rsid w:val="00D91E87"/>
    <w:rsid w:val="00DD286A"/>
    <w:rsid w:val="00DD7C15"/>
    <w:rsid w:val="00DE27A2"/>
    <w:rsid w:val="00DF20AF"/>
    <w:rsid w:val="00E003A3"/>
    <w:rsid w:val="00E16DCE"/>
    <w:rsid w:val="00E2747B"/>
    <w:rsid w:val="00E5555D"/>
    <w:rsid w:val="00E57533"/>
    <w:rsid w:val="00E70316"/>
    <w:rsid w:val="00F15286"/>
    <w:rsid w:val="00F81EA4"/>
    <w:rsid w:val="00F82797"/>
    <w:rsid w:val="00FC0801"/>
    <w:rsid w:val="00FC305C"/>
    <w:rsid w:val="00FE129B"/>
    <w:rsid w:val="00FF115C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B0"/>
    <w:pPr>
      <w:ind w:left="720"/>
      <w:contextualSpacing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39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39B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16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DCE"/>
  </w:style>
  <w:style w:type="paragraph" w:styleId="Footer">
    <w:name w:val="footer"/>
    <w:basedOn w:val="Normal"/>
    <w:link w:val="FooterChar"/>
    <w:uiPriority w:val="99"/>
    <w:unhideWhenUsed/>
    <w:rsid w:val="00E16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DCE"/>
  </w:style>
  <w:style w:type="paragraph" w:styleId="BalloonText">
    <w:name w:val="Balloon Text"/>
    <w:basedOn w:val="Normal"/>
    <w:link w:val="BalloonTextChar"/>
    <w:uiPriority w:val="99"/>
    <w:semiHidden/>
    <w:unhideWhenUsed/>
    <w:rsid w:val="007F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B0"/>
    <w:pPr>
      <w:ind w:left="720"/>
      <w:contextualSpacing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39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39B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16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DCE"/>
  </w:style>
  <w:style w:type="paragraph" w:styleId="Footer">
    <w:name w:val="footer"/>
    <w:basedOn w:val="Normal"/>
    <w:link w:val="FooterChar"/>
    <w:uiPriority w:val="99"/>
    <w:unhideWhenUsed/>
    <w:rsid w:val="00E16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DCE"/>
  </w:style>
  <w:style w:type="paragraph" w:styleId="BalloonText">
    <w:name w:val="Balloon Text"/>
    <w:basedOn w:val="Normal"/>
    <w:link w:val="BalloonTextChar"/>
    <w:uiPriority w:val="99"/>
    <w:semiHidden/>
    <w:unhideWhenUsed/>
    <w:rsid w:val="007F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DANYO</dc:creator>
  <cp:lastModifiedBy>user</cp:lastModifiedBy>
  <cp:revision>2</cp:revision>
  <cp:lastPrinted>2021-05-18T17:05:00Z</cp:lastPrinted>
  <dcterms:created xsi:type="dcterms:W3CDTF">2021-05-18T18:15:00Z</dcterms:created>
  <dcterms:modified xsi:type="dcterms:W3CDTF">2021-05-18T18:15:00Z</dcterms:modified>
</cp:coreProperties>
</file>